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2C" w:rsidRPr="00650E4B" w:rsidRDefault="00295A2C">
      <w:pPr>
        <w:rPr>
          <w:b/>
          <w:lang w:val="en-GB"/>
        </w:rPr>
      </w:pPr>
      <w:r w:rsidRPr="00650E4B">
        <w:rPr>
          <w:b/>
          <w:lang w:val="en-GB"/>
        </w:rPr>
        <w:t>Title</w:t>
      </w:r>
    </w:p>
    <w:p w:rsidR="00295A2C" w:rsidRPr="00650E4B" w:rsidRDefault="00295A2C">
      <w:pPr>
        <w:rPr>
          <w:lang w:val="en-GB"/>
        </w:rPr>
      </w:pPr>
      <w:r w:rsidRPr="00650E4B">
        <w:rPr>
          <w:lang w:val="en-GB"/>
        </w:rPr>
        <w:t xml:space="preserve">A cost-efficient and accurate pheromone-baited monitoring protocol for </w:t>
      </w:r>
      <w:r w:rsidRPr="00650E4B">
        <w:rPr>
          <w:i/>
          <w:lang w:val="en-GB"/>
        </w:rPr>
        <w:t xml:space="preserve">Elater </w:t>
      </w:r>
      <w:proofErr w:type="spellStart"/>
      <w:r w:rsidRPr="00650E4B">
        <w:rPr>
          <w:i/>
          <w:lang w:val="en-GB"/>
        </w:rPr>
        <w:t>ferrugineus</w:t>
      </w:r>
      <w:proofErr w:type="spellEnd"/>
      <w:r w:rsidRPr="00650E4B">
        <w:rPr>
          <w:lang w:val="en-GB"/>
        </w:rPr>
        <w:t xml:space="preserve">, a biodiversity indicator of hollow trees. </w:t>
      </w:r>
    </w:p>
    <w:p w:rsidR="00295A2C" w:rsidRPr="00650E4B" w:rsidRDefault="00295A2C">
      <w:pPr>
        <w:rPr>
          <w:b/>
        </w:rPr>
      </w:pPr>
      <w:proofErr w:type="spellStart"/>
      <w:r w:rsidRPr="00650E4B">
        <w:rPr>
          <w:b/>
        </w:rPr>
        <w:t>Authors</w:t>
      </w:r>
      <w:proofErr w:type="spellEnd"/>
    </w:p>
    <w:p w:rsidR="00295A2C" w:rsidRPr="00650E4B" w:rsidRDefault="00295A2C">
      <w:pPr>
        <w:rPr>
          <w:vertAlign w:val="superscript"/>
        </w:rPr>
      </w:pPr>
      <w:r w:rsidRPr="00650E4B">
        <w:t xml:space="preserve">Arno </w:t>
      </w:r>
      <w:proofErr w:type="spellStart"/>
      <w:r w:rsidRPr="00650E4B">
        <w:t>Thomaes</w:t>
      </w:r>
      <w:proofErr w:type="spellEnd"/>
      <w:r w:rsidRPr="00650E4B">
        <w:t>*</w:t>
      </w:r>
      <w:r w:rsidRPr="00650E4B">
        <w:rPr>
          <w:vertAlign w:val="superscript"/>
        </w:rPr>
        <w:t>1</w:t>
      </w:r>
      <w:r w:rsidRPr="00650E4B">
        <w:t xml:space="preserve">, </w:t>
      </w:r>
      <w:proofErr w:type="spellStart"/>
      <w:r w:rsidRPr="00650E4B">
        <w:t>Thierry</w:t>
      </w:r>
      <w:proofErr w:type="spellEnd"/>
      <w:r w:rsidRPr="00650E4B">
        <w:t xml:space="preserve"> Onkelinckx², Toon Westra</w:t>
      </w:r>
      <w:r w:rsidRPr="00650E4B">
        <w:rPr>
          <w:vertAlign w:val="superscript"/>
        </w:rPr>
        <w:t>³</w:t>
      </w:r>
      <w:r w:rsidRPr="00650E4B">
        <w:t>, Sam Van de Poel</w:t>
      </w:r>
      <w:r w:rsidRPr="00650E4B">
        <w:rPr>
          <w:vertAlign w:val="superscript"/>
        </w:rPr>
        <w:t>4</w:t>
      </w:r>
      <w:r w:rsidRPr="00650E4B">
        <w:t>, Luc De Keersmaeker</w:t>
      </w:r>
      <w:r w:rsidRPr="00650E4B">
        <w:rPr>
          <w:vertAlign w:val="superscript"/>
        </w:rPr>
        <w:t>5</w:t>
      </w:r>
      <w:r w:rsidRPr="00650E4B">
        <w:t>, Hannes Ledegen</w:t>
      </w:r>
      <w:r w:rsidRPr="00650E4B">
        <w:rPr>
          <w:vertAlign w:val="superscript"/>
        </w:rPr>
        <w:t>6</w:t>
      </w:r>
      <w:r w:rsidRPr="00650E4B">
        <w:t>, Axel Neukermans</w:t>
      </w:r>
      <w:r w:rsidRPr="00650E4B">
        <w:rPr>
          <w:vertAlign w:val="superscript"/>
        </w:rPr>
        <w:t>7</w:t>
      </w:r>
    </w:p>
    <w:p w:rsidR="00295A2C" w:rsidRPr="00650E4B" w:rsidRDefault="00295A2C">
      <w:pPr>
        <w:rPr>
          <w:b/>
          <w:lang w:val="en-GB"/>
        </w:rPr>
      </w:pPr>
      <w:r w:rsidRPr="00650E4B">
        <w:rPr>
          <w:b/>
          <w:lang w:val="en-GB"/>
        </w:rPr>
        <w:t>Affiliations</w:t>
      </w:r>
    </w:p>
    <w:p w:rsidR="00295A2C" w:rsidRPr="00650E4B" w:rsidRDefault="00295A2C">
      <w:pPr>
        <w:rPr>
          <w:lang w:val="en-GB"/>
        </w:rPr>
      </w:pPr>
      <w:r w:rsidRPr="00650E4B">
        <w:rPr>
          <w:lang w:val="en-GB"/>
        </w:rPr>
        <w:t>*: Corresponding Author</w:t>
      </w:r>
    </w:p>
    <w:p w:rsidR="00295A2C" w:rsidRPr="00650E4B" w:rsidRDefault="00295A2C">
      <w:pPr>
        <w:rPr>
          <w:lang w:val="en-GB"/>
        </w:rPr>
      </w:pPr>
      <w:r w:rsidRPr="00650E4B">
        <w:rPr>
          <w:lang w:val="en-GB"/>
        </w:rPr>
        <w:t xml:space="preserve">1: Research Institute for Nature and Forest (INBO), Havenlaan 88 bus 73, 1000 </w:t>
      </w:r>
      <w:proofErr w:type="spellStart"/>
      <w:r w:rsidRPr="00650E4B">
        <w:rPr>
          <w:lang w:val="en-GB"/>
        </w:rPr>
        <w:t>Brussel</w:t>
      </w:r>
      <w:proofErr w:type="spellEnd"/>
      <w:r w:rsidRPr="00650E4B">
        <w:rPr>
          <w:lang w:val="en-GB"/>
        </w:rPr>
        <w:t xml:space="preserve">, Belgium. </w:t>
      </w:r>
      <w:hyperlink r:id="rId8" w:history="1">
        <w:r w:rsidRPr="00650E4B">
          <w:rPr>
            <w:lang w:val="en-GB"/>
          </w:rPr>
          <w:t>arno.thomaes@inbo.be</w:t>
        </w:r>
      </w:hyperlink>
      <w:r w:rsidRPr="00650E4B">
        <w:rPr>
          <w:lang w:val="en-GB"/>
        </w:rPr>
        <w:t>, https://orcid.org/0000-0001-5723-5976</w:t>
      </w:r>
    </w:p>
    <w:p w:rsidR="00295A2C" w:rsidRPr="00650E4B" w:rsidRDefault="00295A2C" w:rsidP="00BF4852">
      <w:pPr>
        <w:rPr>
          <w:lang w:val="en-GB"/>
        </w:rPr>
      </w:pPr>
      <w:r w:rsidRPr="00650E4B">
        <w:rPr>
          <w:lang w:val="en-GB"/>
        </w:rPr>
        <w:t xml:space="preserve">2: Research Institute for Nature and Forest (INBO), Havenlaan 88 bus 73, 1000 </w:t>
      </w:r>
      <w:proofErr w:type="spellStart"/>
      <w:r w:rsidRPr="00650E4B">
        <w:rPr>
          <w:lang w:val="en-GB"/>
        </w:rPr>
        <w:t>Brussel</w:t>
      </w:r>
      <w:proofErr w:type="spellEnd"/>
      <w:r w:rsidRPr="00650E4B">
        <w:rPr>
          <w:lang w:val="en-GB"/>
        </w:rPr>
        <w:t>, Belgium. thierry.onkelinx@inbo.be, https://orcid.org/0000-0001-8804-4216</w:t>
      </w:r>
    </w:p>
    <w:p w:rsidR="00295A2C" w:rsidRPr="00650E4B" w:rsidRDefault="00295A2C" w:rsidP="00BF4852">
      <w:pPr>
        <w:rPr>
          <w:lang w:val="en-GB"/>
        </w:rPr>
      </w:pPr>
      <w:r w:rsidRPr="00650E4B">
        <w:rPr>
          <w:lang w:val="en-GB"/>
        </w:rPr>
        <w:t xml:space="preserve">3: Research Institute for Nature and Forest (INBO), Havenlaan 88 bus 73, 1000 </w:t>
      </w:r>
      <w:proofErr w:type="spellStart"/>
      <w:r w:rsidRPr="00650E4B">
        <w:rPr>
          <w:lang w:val="en-GB"/>
        </w:rPr>
        <w:t>Brussel</w:t>
      </w:r>
      <w:proofErr w:type="spellEnd"/>
      <w:r w:rsidRPr="00650E4B">
        <w:rPr>
          <w:lang w:val="en-GB"/>
        </w:rPr>
        <w:t>, Belgium. toon.westra@inbo.be, https://orcid.org/0000-0003-2478-9459</w:t>
      </w:r>
    </w:p>
    <w:p w:rsidR="00295A2C" w:rsidRPr="00650E4B" w:rsidRDefault="00295A2C" w:rsidP="00BF4852">
      <w:r w:rsidRPr="00650E4B">
        <w:t xml:space="preserve">4: Natuurpunt, </w:t>
      </w:r>
      <w:proofErr w:type="spellStart"/>
      <w:r w:rsidRPr="00650E4B">
        <w:t>Coxiestraat</w:t>
      </w:r>
      <w:proofErr w:type="spellEnd"/>
      <w:r w:rsidRPr="00650E4B">
        <w:t xml:space="preserve"> 11, 2800 Mechelen, Belgium. sam.vandepoel@natuurpunt.be, </w:t>
      </w:r>
      <w:hyperlink r:id="rId9" w:history="1">
        <w:r w:rsidRPr="00650E4B">
          <w:t>https://orcid.org/0000-0001-6251-3766</w:t>
        </w:r>
      </w:hyperlink>
    </w:p>
    <w:p w:rsidR="00295A2C" w:rsidRPr="00650E4B" w:rsidRDefault="00295A2C" w:rsidP="00BF4852">
      <w:r w:rsidRPr="00650E4B">
        <w:t xml:space="preserve">5: Research </w:t>
      </w:r>
      <w:proofErr w:type="spellStart"/>
      <w:r w:rsidRPr="00650E4B">
        <w:t>Institute</w:t>
      </w:r>
      <w:proofErr w:type="spellEnd"/>
      <w:r w:rsidRPr="00650E4B">
        <w:t xml:space="preserve"> </w:t>
      </w:r>
      <w:proofErr w:type="spellStart"/>
      <w:r w:rsidRPr="00650E4B">
        <w:t>for</w:t>
      </w:r>
      <w:proofErr w:type="spellEnd"/>
      <w:r w:rsidRPr="00650E4B">
        <w:t xml:space="preserve"> Nature </w:t>
      </w:r>
      <w:proofErr w:type="spellStart"/>
      <w:r w:rsidRPr="00650E4B">
        <w:t>and</w:t>
      </w:r>
      <w:proofErr w:type="spellEnd"/>
      <w:r w:rsidRPr="00650E4B">
        <w:t xml:space="preserve"> </w:t>
      </w:r>
      <w:proofErr w:type="spellStart"/>
      <w:r w:rsidRPr="00650E4B">
        <w:t>Forest</w:t>
      </w:r>
      <w:proofErr w:type="spellEnd"/>
      <w:r w:rsidRPr="00650E4B">
        <w:t xml:space="preserve"> (INBO), </w:t>
      </w:r>
      <w:proofErr w:type="spellStart"/>
      <w:r w:rsidRPr="00650E4B">
        <w:t>Gaverstraat</w:t>
      </w:r>
      <w:proofErr w:type="spellEnd"/>
      <w:r w:rsidRPr="00650E4B">
        <w:t> 4, 9500 Geraardsbergen, Belgium. luc.dekeersmaeker@inbo.be, https://orcid.org/0000-0001-9709-512X</w:t>
      </w:r>
    </w:p>
    <w:p w:rsidR="00295A2C" w:rsidRPr="00650E4B" w:rsidRDefault="00295A2C" w:rsidP="00BF4852">
      <w:r w:rsidRPr="00650E4B">
        <w:t xml:space="preserve">6: Natuurpunt, </w:t>
      </w:r>
      <w:proofErr w:type="spellStart"/>
      <w:r w:rsidRPr="00650E4B">
        <w:t>Coxiestraat</w:t>
      </w:r>
      <w:proofErr w:type="spellEnd"/>
      <w:r w:rsidRPr="00650E4B">
        <w:t xml:space="preserve"> 11, 2800 Mechelen, Belgium. hannes.ledegen@natuurpunt.be, https://orcid.org/0000-0003-4158-7568</w:t>
      </w:r>
    </w:p>
    <w:p w:rsidR="00295A2C" w:rsidRPr="00650E4B" w:rsidRDefault="00295A2C" w:rsidP="00BF4852">
      <w:pPr>
        <w:rPr>
          <w:lang w:val="en-GB"/>
        </w:rPr>
      </w:pPr>
      <w:r w:rsidRPr="00650E4B">
        <w:rPr>
          <w:lang w:val="en-GB"/>
        </w:rPr>
        <w:t xml:space="preserve">7: Research Institute for Nature and Forest (INBO), </w:t>
      </w:r>
      <w:proofErr w:type="spellStart"/>
      <w:r w:rsidRPr="00650E4B">
        <w:rPr>
          <w:lang w:val="en-GB"/>
        </w:rPr>
        <w:t>Gaverstraat</w:t>
      </w:r>
      <w:proofErr w:type="spellEnd"/>
      <w:r w:rsidRPr="00650E4B">
        <w:rPr>
          <w:lang w:val="en-GB"/>
        </w:rPr>
        <w:t xml:space="preserve"> 4, 9500 </w:t>
      </w:r>
      <w:proofErr w:type="spellStart"/>
      <w:r w:rsidRPr="00650E4B">
        <w:rPr>
          <w:lang w:val="en-GB"/>
        </w:rPr>
        <w:t>Geraardsbergen</w:t>
      </w:r>
      <w:proofErr w:type="spellEnd"/>
      <w:r w:rsidRPr="00650E4B">
        <w:rPr>
          <w:lang w:val="en-GB"/>
        </w:rPr>
        <w:t>, Belgium. axel.neukermans@inbo.be, https://orcid.org/0000-0003-0272-9180</w:t>
      </w:r>
    </w:p>
    <w:p w:rsidR="00295A2C" w:rsidRPr="00650E4B" w:rsidRDefault="00295A2C">
      <w:pPr>
        <w:rPr>
          <w:b/>
          <w:lang w:val="en-GB"/>
        </w:rPr>
      </w:pPr>
      <w:r w:rsidRPr="00650E4B">
        <w:rPr>
          <w:b/>
          <w:lang w:val="en-GB"/>
        </w:rPr>
        <w:t>Journal</w:t>
      </w:r>
    </w:p>
    <w:p w:rsidR="00295A2C" w:rsidRPr="00650E4B" w:rsidRDefault="00295A2C">
      <w:pPr>
        <w:rPr>
          <w:lang w:val="en-GB"/>
        </w:rPr>
      </w:pPr>
      <w:r w:rsidRPr="00650E4B">
        <w:rPr>
          <w:i/>
          <w:noProof/>
          <w:lang w:val="en-GB"/>
        </w:rPr>
        <w:t>Journal of Insect Conservation</w:t>
      </w:r>
    </w:p>
    <w:p w:rsidR="00295A2C" w:rsidRPr="00650E4B" w:rsidRDefault="00295A2C">
      <w:pPr>
        <w:rPr>
          <w:b/>
          <w:lang w:val="en-GB"/>
        </w:rPr>
      </w:pPr>
      <w:r w:rsidRPr="00650E4B">
        <w:rPr>
          <w:b/>
          <w:lang w:val="en-GB"/>
        </w:rPr>
        <w:t>Abstract</w:t>
      </w:r>
    </w:p>
    <w:p w:rsidR="00295A2C" w:rsidRPr="00650E4B" w:rsidRDefault="00295A2C">
      <w:pPr>
        <w:rPr>
          <w:lang w:val="en-GB"/>
        </w:rPr>
      </w:pPr>
      <w:r w:rsidRPr="00650E4B">
        <w:rPr>
          <w:lang w:val="en-GB"/>
        </w:rPr>
        <w:t>Introduction: To evaluate the loss of biodiversity, monitoring of priority species has been proposed. As these species need to include different taxonomical and functional groups, there is a need for cost-efficient and accurate monitoring protocols for saproxylic indicator species.</w:t>
      </w:r>
      <w:r w:rsidRPr="00650E4B">
        <w:rPr>
          <w:i/>
          <w:lang w:val="en-GB"/>
        </w:rPr>
        <w:t xml:space="preserve"> Elater </w:t>
      </w:r>
      <w:proofErr w:type="spellStart"/>
      <w:r w:rsidRPr="00650E4B">
        <w:rPr>
          <w:i/>
          <w:lang w:val="en-GB"/>
        </w:rPr>
        <w:t>ferrugineus</w:t>
      </w:r>
      <w:proofErr w:type="spellEnd"/>
      <w:r w:rsidRPr="00650E4B">
        <w:rPr>
          <w:i/>
          <w:lang w:val="en-GB"/>
        </w:rPr>
        <w:t xml:space="preserve"> </w:t>
      </w:r>
      <w:r w:rsidRPr="00650E4B">
        <w:rPr>
          <w:lang w:val="en-GB"/>
        </w:rPr>
        <w:t xml:space="preserve">is known as an indicator of hollow trees and the associated biodiversity and can be monitored easily with the use of pheromones. </w:t>
      </w:r>
    </w:p>
    <w:p w:rsidR="00295A2C" w:rsidRPr="00650E4B" w:rsidRDefault="00295A2C">
      <w:pPr>
        <w:rPr>
          <w:lang w:val="en-GB"/>
        </w:rPr>
      </w:pPr>
      <w:r w:rsidRPr="00650E4B">
        <w:rPr>
          <w:lang w:val="en-GB"/>
        </w:rPr>
        <w:t xml:space="preserve">Aims/Methods: We evaluated the effect of the trap type (funnel and bottle trap) and the required sampling effort to detect </w:t>
      </w:r>
      <w:r w:rsidRPr="00650E4B">
        <w:rPr>
          <w:i/>
          <w:lang w:val="en-GB"/>
        </w:rPr>
        <w:t xml:space="preserve">E. </w:t>
      </w:r>
      <w:proofErr w:type="spellStart"/>
      <w:r w:rsidRPr="00650E4B">
        <w:rPr>
          <w:i/>
          <w:lang w:val="en-GB"/>
        </w:rPr>
        <w:t>ferrugineus</w:t>
      </w:r>
      <w:proofErr w:type="spellEnd"/>
      <w:r w:rsidRPr="00650E4B">
        <w:rPr>
          <w:lang w:val="en-GB"/>
        </w:rPr>
        <w:t xml:space="preserve"> or to monitor its trend with a power of 80%. </w:t>
      </w:r>
    </w:p>
    <w:p w:rsidR="00295A2C" w:rsidRPr="00650E4B" w:rsidRDefault="00295A2C">
      <w:pPr>
        <w:rPr>
          <w:lang w:val="en-GB"/>
        </w:rPr>
      </w:pPr>
      <w:r w:rsidRPr="00650E4B">
        <w:rPr>
          <w:lang w:val="en-GB"/>
        </w:rPr>
        <w:lastRenderedPageBreak/>
        <w:t xml:space="preserve">Results: The effort needed for species detection is 7 and 13 days for funnel and bottle trap respectively. While for trend monitoring 27 and 63 days are needed respectively. Trap type was </w:t>
      </w:r>
      <w:r w:rsidR="001B230E" w:rsidRPr="00650E4B">
        <w:rPr>
          <w:lang w:val="en-GB"/>
        </w:rPr>
        <w:t xml:space="preserve">not </w:t>
      </w:r>
      <w:r w:rsidRPr="00650E4B">
        <w:rPr>
          <w:lang w:val="en-GB"/>
        </w:rPr>
        <w:t>significant for species detection while for trend monitoring, funnel traps performed significantly better.</w:t>
      </w:r>
    </w:p>
    <w:p w:rsidR="00295A2C" w:rsidRPr="00650E4B" w:rsidRDefault="00295A2C">
      <w:pPr>
        <w:rPr>
          <w:lang w:val="en-GB"/>
        </w:rPr>
      </w:pPr>
      <w:r w:rsidRPr="00650E4B">
        <w:rPr>
          <w:lang w:val="en-GB"/>
        </w:rPr>
        <w:t xml:space="preserve">Discussion: The sampling effort is high compared to earlier studies performed on this species, which is likely related to the low habitat </w:t>
      </w:r>
      <w:r w:rsidR="001B230E" w:rsidRPr="00650E4B">
        <w:rPr>
          <w:lang w:val="en-GB"/>
        </w:rPr>
        <w:t>quality</w:t>
      </w:r>
      <w:r w:rsidRPr="00650E4B">
        <w:rPr>
          <w:lang w:val="en-GB"/>
        </w:rPr>
        <w:t xml:space="preserve"> </w:t>
      </w:r>
      <w:r w:rsidR="001B230E" w:rsidRPr="00650E4B">
        <w:rPr>
          <w:lang w:val="en-GB"/>
        </w:rPr>
        <w:t>of</w:t>
      </w:r>
      <w:r w:rsidRPr="00650E4B">
        <w:rPr>
          <w:lang w:val="en-GB"/>
        </w:rPr>
        <w:t xml:space="preserve"> the stud</w:t>
      </w:r>
      <w:r w:rsidR="001B230E" w:rsidRPr="00650E4B">
        <w:rPr>
          <w:lang w:val="en-GB"/>
        </w:rPr>
        <w:t>y</w:t>
      </w:r>
      <w:r w:rsidRPr="00650E4B">
        <w:rPr>
          <w:lang w:val="en-GB"/>
        </w:rPr>
        <w:t xml:space="preserve"> areas. </w:t>
      </w:r>
      <w:r w:rsidR="001B230E" w:rsidRPr="00650E4B">
        <w:rPr>
          <w:lang w:val="en-GB"/>
        </w:rPr>
        <w:t>The local variation found within si</w:t>
      </w:r>
      <w:r w:rsidR="00C201D9" w:rsidRPr="00650E4B">
        <w:rPr>
          <w:lang w:val="en-GB"/>
        </w:rPr>
        <w:t>t</w:t>
      </w:r>
      <w:r w:rsidR="001B230E" w:rsidRPr="00650E4B">
        <w:rPr>
          <w:lang w:val="en-GB"/>
        </w:rPr>
        <w:t xml:space="preserve">es was low reflecting the </w:t>
      </w:r>
      <w:r w:rsidR="00373A57" w:rsidRPr="00650E4B">
        <w:rPr>
          <w:lang w:val="en-GB"/>
        </w:rPr>
        <w:t xml:space="preserve">mobility of the beetle. We conclude that distribution surveys and trend monitoring of this species is feasible with a citizen science approach even </w:t>
      </w:r>
      <w:r w:rsidR="00C201D9" w:rsidRPr="00650E4B">
        <w:rPr>
          <w:lang w:val="en-GB"/>
        </w:rPr>
        <w:t>in</w:t>
      </w:r>
      <w:r w:rsidR="00373A57" w:rsidRPr="00650E4B">
        <w:rPr>
          <w:lang w:val="en-GB"/>
        </w:rPr>
        <w:t xml:space="preserve"> areas with low habitat quality using commercially produced pheromones in respectively bottle and funnel traps. </w:t>
      </w:r>
    </w:p>
    <w:p w:rsidR="001B230E" w:rsidRPr="00650E4B" w:rsidRDefault="00295A2C">
      <w:pPr>
        <w:rPr>
          <w:lang w:val="en-GB"/>
        </w:rPr>
      </w:pPr>
      <w:r w:rsidRPr="00650E4B">
        <w:rPr>
          <w:lang w:val="en-GB"/>
        </w:rPr>
        <w:t xml:space="preserve">Implications for insect conservation: </w:t>
      </w:r>
      <w:r w:rsidR="001B230E" w:rsidRPr="00650E4B">
        <w:rPr>
          <w:lang w:val="en-GB"/>
        </w:rPr>
        <w:t xml:space="preserve">For distribution surveys, we propose to use 4 bottle traps during 3 days </w:t>
      </w:r>
      <w:r w:rsidR="00C201D9" w:rsidRPr="00650E4B">
        <w:rPr>
          <w:lang w:val="en-GB"/>
        </w:rPr>
        <w:t>in</w:t>
      </w:r>
      <w:r w:rsidR="001B230E" w:rsidRPr="00650E4B">
        <w:rPr>
          <w:lang w:val="en-GB"/>
        </w:rPr>
        <w:t xml:space="preserve"> each site. For trend monitoring, we propose to use 1 funnel trap during 27 days or multiple traps in a shorter period.  </w:t>
      </w:r>
    </w:p>
    <w:p w:rsidR="00295A2C" w:rsidRPr="00650E4B" w:rsidRDefault="00295A2C">
      <w:pPr>
        <w:rPr>
          <w:b/>
          <w:lang w:val="en-GB"/>
        </w:rPr>
      </w:pPr>
      <w:r w:rsidRPr="00650E4B">
        <w:rPr>
          <w:b/>
          <w:lang w:val="en-GB"/>
        </w:rPr>
        <w:t>Key-words</w:t>
      </w:r>
    </w:p>
    <w:p w:rsidR="00295A2C" w:rsidRPr="00650E4B" w:rsidRDefault="00295A2C">
      <w:pPr>
        <w:rPr>
          <w:lang w:val="en-GB"/>
        </w:rPr>
      </w:pPr>
      <w:r w:rsidRPr="00650E4B">
        <w:rPr>
          <w:lang w:val="en-GB"/>
        </w:rPr>
        <w:t xml:space="preserve">7-methyloctyl-(Z)-4-decenoate, statistical power, species conservation, rusty click beetle, hollow </w:t>
      </w:r>
      <w:proofErr w:type="spellStart"/>
      <w:r w:rsidRPr="00650E4B">
        <w:rPr>
          <w:lang w:val="en-GB"/>
        </w:rPr>
        <w:t>pollarded</w:t>
      </w:r>
      <w:proofErr w:type="spellEnd"/>
      <w:r w:rsidRPr="00650E4B">
        <w:rPr>
          <w:lang w:val="en-GB"/>
        </w:rPr>
        <w:t xml:space="preserve"> trees</w:t>
      </w:r>
    </w:p>
    <w:p w:rsidR="00295A2C" w:rsidRPr="00650E4B" w:rsidRDefault="00295A2C">
      <w:pPr>
        <w:rPr>
          <w:b/>
          <w:lang w:val="en-GB"/>
        </w:rPr>
      </w:pPr>
      <w:r w:rsidRPr="00650E4B">
        <w:rPr>
          <w:b/>
          <w:lang w:val="en-GB"/>
        </w:rPr>
        <w:t>Introduction</w:t>
      </w:r>
    </w:p>
    <w:p w:rsidR="00295A2C" w:rsidRPr="00650E4B" w:rsidRDefault="00295A2C" w:rsidP="00BF4852">
      <w:pPr>
        <w:rPr>
          <w:lang w:val="en-GB"/>
        </w:rPr>
      </w:pPr>
      <w:r w:rsidRPr="00650E4B">
        <w:rPr>
          <w:lang w:val="en-GB"/>
        </w:rPr>
        <w:t xml:space="preserve">Monitoring biodiversity is essential for nature conservation </w:t>
      </w:r>
      <w:r w:rsidR="00741D74" w:rsidRPr="00650E4B">
        <w:rPr>
          <w:lang w:val="en-GB"/>
        </w:rPr>
        <w:t>documenting</w:t>
      </w:r>
      <w:r w:rsidRPr="00650E4B">
        <w:rPr>
          <w:lang w:val="en-GB"/>
        </w:rPr>
        <w:t xml:space="preserve"> its current loss (</w:t>
      </w:r>
      <w:proofErr w:type="spellStart"/>
      <w:r w:rsidRPr="00650E4B">
        <w:rPr>
          <w:lang w:val="en-GB"/>
        </w:rPr>
        <w:t>Lindenmayer</w:t>
      </w:r>
      <w:proofErr w:type="spellEnd"/>
      <w:r w:rsidRPr="00650E4B">
        <w:rPr>
          <w:lang w:val="en-GB"/>
        </w:rPr>
        <w:t xml:space="preserve"> and Likens 2010; Reynolds et al. 2011; Jones et al. 2015). As monitoring the entire scope of biodiversity is impossible, lists with priority species have been proposed to focus monitoring and conservation (e.g. Stanton et al. 2016). The reasoning is that a list comprised of species from different habitats, taxonomical and functional groups should enable an overall evaluation of the biodiversity trend. Therefore, species selected for this purpose should not be biased towards more familiar or noticeable species </w:t>
      </w:r>
      <w:r w:rsidRPr="00650E4B">
        <w:rPr>
          <w:noProof/>
          <w:lang w:val="en-GB"/>
        </w:rPr>
        <w:t>(Clark and May 2002; Regan et al. 2008; Franklin et al. 2011)</w:t>
      </w:r>
      <w:r w:rsidRPr="00650E4B">
        <w:rPr>
          <w:lang w:val="en-GB"/>
        </w:rPr>
        <w:t xml:space="preserve">. However, underrepresentation of invertebrates has often been argued (Cardoso et al. 2011; </w:t>
      </w:r>
      <w:proofErr w:type="spellStart"/>
      <w:r w:rsidRPr="00650E4B">
        <w:rPr>
          <w:lang w:val="en-GB"/>
        </w:rPr>
        <w:t>D'Amen</w:t>
      </w:r>
      <w:proofErr w:type="spellEnd"/>
      <w:r w:rsidRPr="00650E4B">
        <w:rPr>
          <w:lang w:val="en-GB"/>
        </w:rPr>
        <w:t xml:space="preserve"> et al. 2013; Leather 2013). Furthermore, insects included mainly represent noticeable species of open habitats like butterflies and dragonflies (e.g. Larsson and </w:t>
      </w:r>
      <w:proofErr w:type="spellStart"/>
      <w:r w:rsidRPr="00650E4B">
        <w:rPr>
          <w:lang w:val="en-GB"/>
        </w:rPr>
        <w:t>Svensson</w:t>
      </w:r>
      <w:proofErr w:type="spellEnd"/>
      <w:r w:rsidRPr="00650E4B">
        <w:rPr>
          <w:lang w:val="en-GB"/>
        </w:rPr>
        <w:t xml:space="preserve"> 2011; </w:t>
      </w:r>
      <w:proofErr w:type="spellStart"/>
      <w:r w:rsidRPr="00650E4B">
        <w:rPr>
          <w:lang w:val="en-GB"/>
        </w:rPr>
        <w:t>Gerlach</w:t>
      </w:r>
      <w:proofErr w:type="spellEnd"/>
      <w:r w:rsidRPr="00650E4B">
        <w:rPr>
          <w:lang w:val="en-GB"/>
        </w:rPr>
        <w:t xml:space="preserve"> et al. 2013) while saproxylic beetles and fungi are underrepresented in national sets of priority species (</w:t>
      </w:r>
      <w:proofErr w:type="spellStart"/>
      <w:r w:rsidRPr="00650E4B">
        <w:rPr>
          <w:lang w:val="en-GB"/>
        </w:rPr>
        <w:t>Thomaes</w:t>
      </w:r>
      <w:proofErr w:type="spellEnd"/>
      <w:r w:rsidRPr="00650E4B">
        <w:rPr>
          <w:lang w:val="en-GB"/>
        </w:rPr>
        <w:t xml:space="preserve"> and </w:t>
      </w:r>
      <w:proofErr w:type="spellStart"/>
      <w:r w:rsidRPr="00650E4B">
        <w:rPr>
          <w:lang w:val="en-GB"/>
        </w:rPr>
        <w:t>Vandekerkhove</w:t>
      </w:r>
      <w:proofErr w:type="spellEnd"/>
      <w:r w:rsidRPr="00650E4B">
        <w:rPr>
          <w:lang w:val="en-GB"/>
        </w:rPr>
        <w:t xml:space="preserve"> 2017). The difficulty to sample and determine saproxylic beetles, their great taxonomic diversity as well as their elusive lifestyle has led to a lack of knowledge about their distribution and main threats (</w:t>
      </w:r>
      <w:proofErr w:type="spellStart"/>
      <w:r w:rsidRPr="00650E4B">
        <w:rPr>
          <w:lang w:val="en-GB"/>
        </w:rPr>
        <w:t>Horak</w:t>
      </w:r>
      <w:proofErr w:type="spellEnd"/>
      <w:r w:rsidRPr="00650E4B">
        <w:rPr>
          <w:lang w:val="en-GB"/>
        </w:rPr>
        <w:t xml:space="preserve"> and </w:t>
      </w:r>
      <w:proofErr w:type="spellStart"/>
      <w:r w:rsidRPr="00650E4B">
        <w:rPr>
          <w:lang w:val="en-GB"/>
        </w:rPr>
        <w:t>Pavlicek</w:t>
      </w:r>
      <w:proofErr w:type="spellEnd"/>
      <w:r w:rsidRPr="00650E4B">
        <w:rPr>
          <w:lang w:val="en-GB"/>
        </w:rPr>
        <w:t xml:space="preserve"> 2013; </w:t>
      </w:r>
      <w:proofErr w:type="spellStart"/>
      <w:r w:rsidRPr="00650E4B">
        <w:rPr>
          <w:lang w:val="en-GB"/>
        </w:rPr>
        <w:t>Kadej</w:t>
      </w:r>
      <w:proofErr w:type="spellEnd"/>
      <w:r w:rsidRPr="00650E4B">
        <w:rPr>
          <w:lang w:val="en-GB"/>
        </w:rPr>
        <w:t xml:space="preserve"> et al. 2015; Larsson 2016). Consequently, there is a strong need for innovative cost-efficient and accurate monitoring techniques and protocols for saproxylic indicator species.  </w:t>
      </w:r>
    </w:p>
    <w:p w:rsidR="00295A2C" w:rsidRPr="00650E4B" w:rsidRDefault="00295A2C" w:rsidP="00BF4852">
      <w:pPr>
        <w:rPr>
          <w:lang w:val="en-GB"/>
        </w:rPr>
      </w:pPr>
      <w:r w:rsidRPr="00650E4B">
        <w:rPr>
          <w:lang w:val="en-GB"/>
        </w:rPr>
        <w:t xml:space="preserve">The use of pheromone lures are a promising technique to allow accurate and reliable monitoring of many insect species </w:t>
      </w:r>
      <w:r w:rsidRPr="00650E4B">
        <w:rPr>
          <w:noProof/>
          <w:lang w:val="en-GB"/>
        </w:rPr>
        <w:t>(Kadej et al. 2015; Larsson 2016)</w:t>
      </w:r>
      <w:r w:rsidRPr="00650E4B">
        <w:rPr>
          <w:lang w:val="en-GB"/>
        </w:rPr>
        <w:t xml:space="preserve">, giving better understanding on their distribution </w:t>
      </w:r>
      <w:r w:rsidRPr="00650E4B">
        <w:rPr>
          <w:noProof/>
          <w:lang w:val="en-GB"/>
        </w:rPr>
        <w:t>(e.g. Kadej et al. 2015; Harvey et al. 2017; Rukavina et al. 2018)</w:t>
      </w:r>
      <w:r w:rsidRPr="00650E4B">
        <w:rPr>
          <w:lang w:val="en-GB"/>
        </w:rPr>
        <w:t xml:space="preserve"> and threats </w:t>
      </w:r>
      <w:r w:rsidRPr="00650E4B">
        <w:rPr>
          <w:noProof/>
          <w:lang w:val="en-GB"/>
        </w:rPr>
        <w:t>(Andersson et al. 2014; Ray et al. 2014)</w:t>
      </w:r>
      <w:r w:rsidRPr="00650E4B">
        <w:rPr>
          <w:lang w:val="en-GB"/>
        </w:rPr>
        <w:t xml:space="preserve">. Pheromone lures have a long history in pest management but the use in conservation biology is still rather limited </w:t>
      </w:r>
      <w:r w:rsidRPr="00650E4B">
        <w:rPr>
          <w:noProof/>
          <w:lang w:val="en-GB"/>
        </w:rPr>
        <w:t>(Larsson 2016)</w:t>
      </w:r>
      <w:r w:rsidRPr="00650E4B">
        <w:rPr>
          <w:lang w:val="en-GB"/>
        </w:rPr>
        <w:t xml:space="preserve">. Nevertheless, this technique has many advantages: a low detectability threshold, species specificity avoiding major sorting and determining problems of random trap systems, a higher detection probability resulting in better estimates of population size, long-range attraction and large scale deployment possibilities </w:t>
      </w:r>
      <w:r w:rsidRPr="00650E4B">
        <w:rPr>
          <w:noProof/>
          <w:lang w:val="en-GB"/>
        </w:rPr>
        <w:t>(Larsson 2016)</w:t>
      </w:r>
      <w:r w:rsidRPr="00650E4B">
        <w:rPr>
          <w:lang w:val="en-GB"/>
        </w:rPr>
        <w:t xml:space="preserve">. Main </w:t>
      </w:r>
      <w:r w:rsidRPr="00650E4B">
        <w:rPr>
          <w:lang w:val="en-GB"/>
        </w:rPr>
        <w:lastRenderedPageBreak/>
        <w:t xml:space="preserve">disadvantageous encountered are the difficulty to develop pheromone lures, the need for highly specialised and costly laboratories to identify and reproduce pheromones, a limited commercial interest for species of conservation interest compared to pest species and finally, pheromone trapping could potentially harm the target species by disturbing its pheromone communication </w:t>
      </w:r>
      <w:r w:rsidRPr="00650E4B">
        <w:rPr>
          <w:noProof/>
          <w:lang w:val="en-GB"/>
        </w:rPr>
        <w:t>(Larsson 2016)</w:t>
      </w:r>
      <w:r w:rsidRPr="00650E4B">
        <w:rPr>
          <w:lang w:val="en-GB"/>
        </w:rPr>
        <w:t xml:space="preserve">. When using known pheromone lures for national or regional wide monitoring schemes </w:t>
      </w:r>
      <w:r w:rsidRPr="00650E4B">
        <w:rPr>
          <w:noProof/>
          <w:lang w:val="en-GB"/>
        </w:rPr>
        <w:t>(Musa et al. 2013; Andersson et al. 2014; Harvey et al. 2017)</w:t>
      </w:r>
      <w:r w:rsidRPr="00650E4B">
        <w:rPr>
          <w:lang w:val="en-GB"/>
        </w:rPr>
        <w:t xml:space="preserve">, </w:t>
      </w:r>
      <w:r w:rsidR="00741D74" w:rsidRPr="00650E4B">
        <w:rPr>
          <w:lang w:val="en-GB"/>
        </w:rPr>
        <w:t xml:space="preserve">the </w:t>
      </w:r>
      <w:r w:rsidRPr="00650E4B">
        <w:rPr>
          <w:lang w:val="en-GB"/>
        </w:rPr>
        <w:t xml:space="preserve">main challenge might be to reduce costs, to ensure the pheromone supply for the coming years and to simplify the monitoring protocol in order to be able to use a citizen science approach. </w:t>
      </w:r>
    </w:p>
    <w:p w:rsidR="00295A2C" w:rsidRPr="00650E4B" w:rsidRDefault="00295A2C" w:rsidP="00BF4852">
      <w:pPr>
        <w:rPr>
          <w:lang w:val="en-GB"/>
        </w:rPr>
      </w:pPr>
      <w:r w:rsidRPr="00650E4B">
        <w:rPr>
          <w:lang w:val="en-GB"/>
        </w:rPr>
        <w:t xml:space="preserve">For the conservation policy of Flanders (Northern Belgium), a list of 57 priority species, breeding birds not included, was compiled </w:t>
      </w:r>
      <w:r w:rsidR="001B230E" w:rsidRPr="00650E4B">
        <w:rPr>
          <w:noProof/>
          <w:lang w:val="en-GB"/>
        </w:rPr>
        <w:t>(Westra et al. 2019</w:t>
      </w:r>
      <w:r w:rsidRPr="00650E4B">
        <w:rPr>
          <w:noProof/>
          <w:lang w:val="en-GB"/>
        </w:rPr>
        <w:t>)</w:t>
      </w:r>
      <w:r w:rsidRPr="00650E4B">
        <w:rPr>
          <w:lang w:val="en-GB"/>
        </w:rPr>
        <w:t xml:space="preserve">. </w:t>
      </w:r>
      <w:r w:rsidRPr="00650E4B">
        <w:rPr>
          <w:i/>
          <w:lang w:val="en-GB"/>
        </w:rPr>
        <w:t xml:space="preserve">Elater </w:t>
      </w:r>
      <w:proofErr w:type="spellStart"/>
      <w:r w:rsidRPr="00650E4B">
        <w:rPr>
          <w:i/>
          <w:lang w:val="en-GB"/>
        </w:rPr>
        <w:t>ferrugineus</w:t>
      </w:r>
      <w:proofErr w:type="spellEnd"/>
      <w:r w:rsidRPr="00650E4B">
        <w:rPr>
          <w:lang w:val="en-GB"/>
        </w:rPr>
        <w:t xml:space="preserve"> L., 1758 was included as an indicator of hollow tree communities </w:t>
      </w:r>
      <w:r w:rsidRPr="00650E4B">
        <w:rPr>
          <w:noProof/>
          <w:lang w:val="en-GB"/>
        </w:rPr>
        <w:t>(Thomaes et al. 2016)</w:t>
      </w:r>
      <w:r w:rsidRPr="00650E4B">
        <w:rPr>
          <w:lang w:val="en-GB"/>
        </w:rPr>
        <w:t xml:space="preserve">. This species was selected because of (I) </w:t>
      </w:r>
      <w:proofErr w:type="spellStart"/>
      <w:r w:rsidRPr="00650E4B">
        <w:rPr>
          <w:lang w:val="en-GB"/>
        </w:rPr>
        <w:t>its</w:t>
      </w:r>
      <w:proofErr w:type="spellEnd"/>
      <w:r w:rsidRPr="00650E4B">
        <w:rPr>
          <w:lang w:val="en-GB"/>
        </w:rPr>
        <w:t xml:space="preserve"> fairly wide distribution in Flanders, (II) its use as an indicator species for hollows and associated fauna and (III) the potential to use pheromone monitoring </w:t>
      </w:r>
      <w:r w:rsidRPr="00650E4B">
        <w:rPr>
          <w:noProof/>
          <w:lang w:val="en-GB"/>
        </w:rPr>
        <w:t>(Thomaes et al. 2016)</w:t>
      </w:r>
      <w:r w:rsidRPr="00650E4B">
        <w:rPr>
          <w:lang w:val="en-GB"/>
        </w:rPr>
        <w:t xml:space="preserve">. The pheromones have been identified </w:t>
      </w:r>
      <w:r w:rsidRPr="00650E4B">
        <w:rPr>
          <w:noProof/>
          <w:lang w:val="en-GB"/>
        </w:rPr>
        <w:t>(Svensson et al. 2012, Tolasch et al. 2007)</w:t>
      </w:r>
      <w:r w:rsidRPr="00650E4B">
        <w:rPr>
          <w:lang w:val="en-GB"/>
        </w:rPr>
        <w:t xml:space="preserve"> and applied in different studies revealing its potential for monitoring. Formerly, the species was often considered to be quite rare as little data was available </w:t>
      </w:r>
      <w:r w:rsidRPr="00650E4B">
        <w:rPr>
          <w:noProof/>
          <w:lang w:val="en-GB"/>
        </w:rPr>
        <w:t>(e.g. Kadej et al. 2015)</w:t>
      </w:r>
      <w:r w:rsidRPr="00650E4B">
        <w:rPr>
          <w:lang w:val="en-GB"/>
        </w:rPr>
        <w:t xml:space="preserve">. For Flanders, only 8 records are known between 1950 and 2011, until the use of pheromones revealed a much wider and more common distribution. Due to this fairly wide distribution in Flanders, its monitoring could represent a regional indicator of its habitat. Furthermore, </w:t>
      </w:r>
      <w:r w:rsidRPr="00650E4B">
        <w:rPr>
          <w:i/>
          <w:lang w:val="en-GB"/>
        </w:rPr>
        <w:t xml:space="preserve">E. </w:t>
      </w:r>
      <w:proofErr w:type="spellStart"/>
      <w:r w:rsidRPr="00650E4B">
        <w:rPr>
          <w:i/>
          <w:lang w:val="en-GB"/>
        </w:rPr>
        <w:t>ferrugineus</w:t>
      </w:r>
      <w:proofErr w:type="spellEnd"/>
      <w:r w:rsidRPr="00650E4B">
        <w:rPr>
          <w:lang w:val="en-GB"/>
        </w:rPr>
        <w:t xml:space="preserve"> is known as a habitat indicator associated with the local density of tree hollows </w:t>
      </w:r>
      <w:r w:rsidRPr="00650E4B">
        <w:rPr>
          <w:noProof/>
          <w:lang w:val="en-GB"/>
        </w:rPr>
        <w:t>(Musa et al. 2013; Oleksa et al. 2015)</w:t>
      </w:r>
      <w:r w:rsidRPr="00650E4B">
        <w:rPr>
          <w:lang w:val="en-GB"/>
        </w:rPr>
        <w:t xml:space="preserve"> as well as an indicator of species rich communities in these hollows </w:t>
      </w:r>
      <w:r w:rsidRPr="00650E4B">
        <w:rPr>
          <w:noProof/>
          <w:lang w:val="en-GB"/>
        </w:rPr>
        <w:t>(Andersson et al. 2014; Oleksa et al. 2015)</w:t>
      </w:r>
      <w:r w:rsidRPr="00650E4B">
        <w:rPr>
          <w:lang w:val="en-GB"/>
        </w:rPr>
        <w:t xml:space="preserve">. An exploratory study in Flanders </w:t>
      </w:r>
      <w:r w:rsidRPr="00650E4B">
        <w:rPr>
          <w:noProof/>
          <w:lang w:val="en-GB"/>
        </w:rPr>
        <w:t>(Thomaes et al. 2015a)</w:t>
      </w:r>
      <w:r w:rsidRPr="00650E4B">
        <w:rPr>
          <w:lang w:val="en-GB"/>
        </w:rPr>
        <w:t xml:space="preserve"> revealed a similar relation with habitat availability and species diversity for this region. In contrast to </w:t>
      </w:r>
      <w:proofErr w:type="spellStart"/>
      <w:r w:rsidRPr="00650E4B">
        <w:rPr>
          <w:i/>
          <w:lang w:val="en-GB"/>
        </w:rPr>
        <w:t>Osmoderma</w:t>
      </w:r>
      <w:proofErr w:type="spellEnd"/>
      <w:r w:rsidRPr="00650E4B">
        <w:rPr>
          <w:i/>
          <w:lang w:val="en-GB"/>
        </w:rPr>
        <w:t xml:space="preserve"> </w:t>
      </w:r>
      <w:proofErr w:type="spellStart"/>
      <w:r w:rsidRPr="00650E4B">
        <w:rPr>
          <w:i/>
          <w:lang w:val="en-GB"/>
        </w:rPr>
        <w:t>eremita</w:t>
      </w:r>
      <w:proofErr w:type="spellEnd"/>
      <w:r w:rsidRPr="00650E4B">
        <w:rPr>
          <w:lang w:val="en-GB"/>
        </w:rPr>
        <w:t xml:space="preserve"> (</w:t>
      </w:r>
      <w:proofErr w:type="spellStart"/>
      <w:r w:rsidRPr="00650E4B">
        <w:rPr>
          <w:lang w:val="en-GB"/>
        </w:rPr>
        <w:t>Scopoli</w:t>
      </w:r>
      <w:proofErr w:type="spellEnd"/>
      <w:r w:rsidRPr="00650E4B">
        <w:rPr>
          <w:lang w:val="en-GB"/>
        </w:rPr>
        <w:t xml:space="preserve">, 1763), the presence of </w:t>
      </w:r>
      <w:r w:rsidRPr="00650E4B">
        <w:rPr>
          <w:i/>
          <w:lang w:val="en-GB"/>
        </w:rPr>
        <w:t xml:space="preserve">E. </w:t>
      </w:r>
      <w:proofErr w:type="spellStart"/>
      <w:r w:rsidRPr="00650E4B">
        <w:rPr>
          <w:i/>
          <w:lang w:val="en-GB"/>
        </w:rPr>
        <w:t>ferrugineus</w:t>
      </w:r>
      <w:proofErr w:type="spellEnd"/>
      <w:r w:rsidRPr="00650E4B">
        <w:rPr>
          <w:lang w:val="en-GB"/>
        </w:rPr>
        <w:t xml:space="preserve"> is indicative on a larger spatial scale making it a better indicator for broad landscape patterns and its pheromone monitoring is more efficient </w:t>
      </w:r>
      <w:r w:rsidRPr="00650E4B">
        <w:rPr>
          <w:noProof/>
          <w:lang w:val="en-GB"/>
        </w:rPr>
        <w:t>(Musa et al. 2013; Andersson et al. 2014)</w:t>
      </w:r>
      <w:r w:rsidRPr="00650E4B">
        <w:rPr>
          <w:lang w:val="en-GB"/>
        </w:rPr>
        <w:t xml:space="preserve">. As </w:t>
      </w:r>
      <w:r w:rsidRPr="00650E4B">
        <w:rPr>
          <w:i/>
          <w:lang w:val="en-GB"/>
        </w:rPr>
        <w:t xml:space="preserve">O. </w:t>
      </w:r>
      <w:proofErr w:type="spellStart"/>
      <w:r w:rsidRPr="00650E4B">
        <w:rPr>
          <w:i/>
          <w:lang w:val="en-GB"/>
        </w:rPr>
        <w:t>eremita</w:t>
      </w:r>
      <w:proofErr w:type="spellEnd"/>
      <w:r w:rsidRPr="00650E4B">
        <w:rPr>
          <w:lang w:val="en-GB"/>
        </w:rPr>
        <w:t xml:space="preserve"> is critically endangered in Flanders </w:t>
      </w:r>
      <w:r w:rsidRPr="00650E4B">
        <w:rPr>
          <w:noProof/>
          <w:lang w:val="en-GB"/>
        </w:rPr>
        <w:t>(lacking records since 2008, Thomaes et al. 2015b)</w:t>
      </w:r>
      <w:r w:rsidRPr="00650E4B">
        <w:rPr>
          <w:lang w:val="en-GB"/>
        </w:rPr>
        <w:t xml:space="preserve">, it could not be included in the list of priority species for monitoring. </w:t>
      </w:r>
    </w:p>
    <w:p w:rsidR="00295A2C" w:rsidRPr="00650E4B" w:rsidRDefault="00295A2C" w:rsidP="00BF4852">
      <w:pPr>
        <w:rPr>
          <w:lang w:val="en-GB"/>
        </w:rPr>
      </w:pPr>
      <w:r w:rsidRPr="00650E4B">
        <w:rPr>
          <w:lang w:val="en-GB"/>
        </w:rPr>
        <w:t xml:space="preserve">Previous pheromone studies on </w:t>
      </w:r>
      <w:r w:rsidRPr="00650E4B">
        <w:rPr>
          <w:i/>
          <w:lang w:val="en-GB"/>
        </w:rPr>
        <w:t xml:space="preserve">E. </w:t>
      </w:r>
      <w:proofErr w:type="spellStart"/>
      <w:r w:rsidRPr="00650E4B">
        <w:rPr>
          <w:i/>
          <w:lang w:val="en-GB"/>
        </w:rPr>
        <w:t>ferrugineus</w:t>
      </w:r>
      <w:proofErr w:type="spellEnd"/>
      <w:r w:rsidRPr="00650E4B">
        <w:rPr>
          <w:i/>
          <w:lang w:val="en-GB"/>
        </w:rPr>
        <w:t xml:space="preserve"> </w:t>
      </w:r>
      <w:r w:rsidRPr="00650E4B">
        <w:rPr>
          <w:lang w:val="en-GB"/>
        </w:rPr>
        <w:t xml:space="preserve">have mainly been using funnel traps </w:t>
      </w:r>
      <w:r w:rsidRPr="00650E4B">
        <w:rPr>
          <w:noProof/>
          <w:lang w:val="en-GB"/>
        </w:rPr>
        <w:t>(Svensson et al. 2004, 2012; 2008</w:t>
      </w:r>
      <w:r w:rsidR="00E506F1" w:rsidRPr="00650E4B">
        <w:rPr>
          <w:noProof/>
          <w:lang w:val="en-GB"/>
        </w:rPr>
        <w:t xml:space="preserve">; Larsson and Svensson </w:t>
      </w:r>
      <w:r w:rsidRPr="00650E4B">
        <w:rPr>
          <w:noProof/>
          <w:lang w:val="en-GB"/>
        </w:rPr>
        <w:t>2009, 2011; Musa et al. 2013)</w:t>
      </w:r>
      <w:r w:rsidRPr="00650E4B">
        <w:rPr>
          <w:lang w:val="en-GB"/>
        </w:rPr>
        <w:t xml:space="preserve"> while others have used window traps </w:t>
      </w:r>
      <w:r w:rsidRPr="00650E4B">
        <w:rPr>
          <w:noProof/>
          <w:lang w:val="en-GB"/>
        </w:rPr>
        <w:t>(Svensson and Larsson 2008; Andersson et al. 2014; Zauli et al. 2014; Kadej et al. 2015; Rukavina et al. 2018)</w:t>
      </w:r>
      <w:r w:rsidRPr="00650E4B">
        <w:rPr>
          <w:lang w:val="en-GB"/>
        </w:rPr>
        <w:t xml:space="preserve"> which are both expensive to purchase or built and costly to send to numerous volunteers. Some studies have used small self-build cross vane window traps </w:t>
      </w:r>
      <w:r w:rsidRPr="00650E4B">
        <w:rPr>
          <w:noProof/>
          <w:lang w:val="en-GB"/>
        </w:rPr>
        <w:t>(Tolasch et al. 2007; Oleksa et al. 2015; Harvey et al. 2017)</w:t>
      </w:r>
      <w:r w:rsidRPr="00650E4B">
        <w:rPr>
          <w:lang w:val="en-GB"/>
        </w:rPr>
        <w:t xml:space="preserve"> which are still labour intensive to make and need to be send around. However, the effect of the trap type on the performance of monitoring </w:t>
      </w:r>
      <w:r w:rsidRPr="00650E4B">
        <w:rPr>
          <w:i/>
          <w:lang w:val="en-GB"/>
        </w:rPr>
        <w:t xml:space="preserve">E. </w:t>
      </w:r>
      <w:proofErr w:type="spellStart"/>
      <w:r w:rsidRPr="00650E4B">
        <w:rPr>
          <w:i/>
          <w:lang w:val="en-GB"/>
        </w:rPr>
        <w:t>ferrugineus</w:t>
      </w:r>
      <w:proofErr w:type="spellEnd"/>
      <w:r w:rsidRPr="00650E4B">
        <w:rPr>
          <w:lang w:val="en-GB"/>
        </w:rPr>
        <w:t xml:space="preserve"> has not yet been evaluated. Bottle traps are cheaper and homemade alternatives can be used in a citizen science approach excluding the costs to send a trap </w:t>
      </w:r>
      <w:r w:rsidRPr="00650E4B">
        <w:rPr>
          <w:noProof/>
          <w:lang w:val="en-GB"/>
        </w:rPr>
        <w:t>(Steininger et al. 2015)</w:t>
      </w:r>
      <w:r w:rsidRPr="00650E4B">
        <w:rPr>
          <w:lang w:val="en-GB"/>
        </w:rPr>
        <w:t xml:space="preserve">. Bottle traps have been widely used as baited traps with success in numerous studies on other species </w:t>
      </w:r>
      <w:r w:rsidRPr="00650E4B">
        <w:rPr>
          <w:noProof/>
          <w:lang w:val="en-GB"/>
        </w:rPr>
        <w:t>(e.g. Mazon et al. 2013; Steininger et al. 2015; Klingeman et al. 2017; Miller et al. 2018)</w:t>
      </w:r>
      <w:r w:rsidRPr="00650E4B">
        <w:rPr>
          <w:lang w:val="en-GB"/>
        </w:rPr>
        <w:t xml:space="preserve">. However, studies on the pheromone trapping of Bark and Ambrosia beetles reveal non conclusive trap effects </w:t>
      </w:r>
      <w:r w:rsidRPr="00650E4B">
        <w:rPr>
          <w:noProof/>
          <w:lang w:val="en-GB"/>
        </w:rPr>
        <w:t>(Mazon et al. 2013; Steininger et al. 2015; Klingeman et al. 2017; Miller et al. 2018)</w:t>
      </w:r>
      <w:r w:rsidRPr="00650E4B">
        <w:rPr>
          <w:lang w:val="en-GB"/>
        </w:rPr>
        <w:t xml:space="preserve">. Furthermore, population size and study aim of these studies differ strongly so conclusions cannot be generalised to the monitoring of rare species. Consequently, it is unclear whether a simple bottle trap would perform as successfully as a funnel traps to monitor the distribution or population trend of </w:t>
      </w:r>
      <w:r w:rsidRPr="00650E4B">
        <w:rPr>
          <w:i/>
          <w:lang w:val="en-GB"/>
        </w:rPr>
        <w:t xml:space="preserve">E. </w:t>
      </w:r>
      <w:proofErr w:type="spellStart"/>
      <w:r w:rsidRPr="00650E4B">
        <w:rPr>
          <w:i/>
          <w:lang w:val="en-GB"/>
        </w:rPr>
        <w:t>ferrugineus</w:t>
      </w:r>
      <w:proofErr w:type="spellEnd"/>
      <w:r w:rsidRPr="00650E4B">
        <w:rPr>
          <w:i/>
          <w:lang w:val="en-GB"/>
        </w:rPr>
        <w:t>.</w:t>
      </w:r>
      <w:r w:rsidRPr="00650E4B">
        <w:rPr>
          <w:lang w:val="en-GB"/>
        </w:rPr>
        <w:t xml:space="preserve"> </w:t>
      </w:r>
    </w:p>
    <w:p w:rsidR="00295A2C" w:rsidRPr="00650E4B" w:rsidRDefault="00295A2C" w:rsidP="00BF4852">
      <w:pPr>
        <w:rPr>
          <w:lang w:val="en-GB"/>
        </w:rPr>
      </w:pPr>
      <w:r w:rsidRPr="00650E4B">
        <w:rPr>
          <w:lang w:val="en-GB"/>
        </w:rPr>
        <w:lastRenderedPageBreak/>
        <w:t xml:space="preserve">The goal of this study is to </w:t>
      </w:r>
      <w:r w:rsidR="00741D74" w:rsidRPr="00650E4B">
        <w:rPr>
          <w:lang w:val="en-GB"/>
        </w:rPr>
        <w:t>test</w:t>
      </w:r>
      <w:r w:rsidRPr="00650E4B">
        <w:rPr>
          <w:lang w:val="en-GB"/>
        </w:rPr>
        <w:t xml:space="preserve"> possibilities of monitoring </w:t>
      </w:r>
      <w:r w:rsidRPr="00650E4B">
        <w:rPr>
          <w:i/>
          <w:lang w:val="en-GB"/>
        </w:rPr>
        <w:t xml:space="preserve">E. </w:t>
      </w:r>
      <w:proofErr w:type="spellStart"/>
      <w:r w:rsidRPr="00650E4B">
        <w:rPr>
          <w:i/>
          <w:lang w:val="en-GB"/>
        </w:rPr>
        <w:t>ferrugineus</w:t>
      </w:r>
      <w:proofErr w:type="spellEnd"/>
      <w:r w:rsidRPr="00650E4B">
        <w:rPr>
          <w:lang w:val="en-GB"/>
        </w:rPr>
        <w:t xml:space="preserve"> in a cost-efficient and accurate way based on pheromone-baited monitoring. </w:t>
      </w:r>
      <w:r w:rsidRPr="00650E4B">
        <w:rPr>
          <w:noProof/>
          <w:lang w:val="en-GB"/>
        </w:rPr>
        <w:t>Musa et al. (2013) and Harvey et al. (2017)</w:t>
      </w:r>
      <w:r w:rsidRPr="00650E4B">
        <w:rPr>
          <w:lang w:val="en-GB"/>
        </w:rPr>
        <w:t xml:space="preserve"> and already showed that it is possible to obtain the national distribution of the species by the use of pheromone baited traps in a citizen science approach. Our goal is to study options to further reduce the costs and simplify the method in order to use pheromone baited trap in a citizen science monitoring context. Moreover, we intended to compare 16 unit funnel traps with homemade bottle traps and analyse the monitoring effort needed to ensure presence detection or abundance trend monitoring. </w:t>
      </w:r>
    </w:p>
    <w:p w:rsidR="00295A2C" w:rsidRPr="00650E4B" w:rsidRDefault="00741D74">
      <w:pPr>
        <w:rPr>
          <w:b/>
          <w:lang w:val="en-GB"/>
        </w:rPr>
      </w:pPr>
      <w:proofErr w:type="spellStart"/>
      <w:r w:rsidRPr="00650E4B">
        <w:rPr>
          <w:b/>
          <w:lang w:val="en-GB"/>
        </w:rPr>
        <w:t>Marterial</w:t>
      </w:r>
      <w:proofErr w:type="spellEnd"/>
      <w:r w:rsidRPr="00650E4B">
        <w:rPr>
          <w:b/>
          <w:lang w:val="en-GB"/>
        </w:rPr>
        <w:t xml:space="preserve"> &amp; methods</w:t>
      </w:r>
    </w:p>
    <w:p w:rsidR="00295A2C" w:rsidRPr="00650E4B" w:rsidRDefault="00295A2C" w:rsidP="00BF4852">
      <w:pPr>
        <w:autoSpaceDE w:val="0"/>
        <w:autoSpaceDN w:val="0"/>
        <w:adjustRightInd w:val="0"/>
        <w:spacing w:after="0" w:line="240" w:lineRule="auto"/>
        <w:rPr>
          <w:lang w:val="en-GB"/>
        </w:rPr>
      </w:pPr>
      <w:r w:rsidRPr="00650E4B">
        <w:rPr>
          <w:lang w:val="en-GB"/>
        </w:rPr>
        <w:t xml:space="preserve">The study species, </w:t>
      </w:r>
      <w:r w:rsidRPr="00650E4B">
        <w:rPr>
          <w:i/>
          <w:lang w:val="en-GB"/>
        </w:rPr>
        <w:t xml:space="preserve">E. </w:t>
      </w:r>
      <w:proofErr w:type="spellStart"/>
      <w:r w:rsidRPr="00650E4B">
        <w:rPr>
          <w:i/>
          <w:lang w:val="en-GB"/>
        </w:rPr>
        <w:t>ferrugineus</w:t>
      </w:r>
      <w:proofErr w:type="spellEnd"/>
      <w:r w:rsidRPr="00650E4B">
        <w:rPr>
          <w:lang w:val="en-GB"/>
        </w:rPr>
        <w:t>, is a large click beetle (</w:t>
      </w:r>
      <w:proofErr w:type="spellStart"/>
      <w:r w:rsidRPr="00650E4B">
        <w:rPr>
          <w:lang w:val="en-GB"/>
        </w:rPr>
        <w:t>Elateridae</w:t>
      </w:r>
      <w:proofErr w:type="spellEnd"/>
      <w:r w:rsidRPr="00650E4B">
        <w:rPr>
          <w:lang w:val="en-GB"/>
        </w:rPr>
        <w:t xml:space="preserve">) with a broad distribution in Europe. The larvae of this species live for several years in wood mould of hollow trees of various tree species </w:t>
      </w:r>
      <w:r w:rsidRPr="00650E4B">
        <w:rPr>
          <w:noProof/>
          <w:lang w:val="en-GB"/>
        </w:rPr>
        <w:t>(e.g. Svensson et al. 2004; Tolasch et al. 2007)</w:t>
      </w:r>
      <w:r w:rsidRPr="00650E4B">
        <w:rPr>
          <w:lang w:val="en-GB"/>
        </w:rPr>
        <w:t xml:space="preserve">. The larvae are considered facultative carnivorous hunting on larvae, mainly of larger </w:t>
      </w:r>
      <w:proofErr w:type="spellStart"/>
      <w:r w:rsidRPr="00650E4B">
        <w:rPr>
          <w:lang w:val="en-GB"/>
        </w:rPr>
        <w:t>scarabaeid</w:t>
      </w:r>
      <w:proofErr w:type="spellEnd"/>
      <w:r w:rsidRPr="00650E4B">
        <w:rPr>
          <w:lang w:val="en-GB"/>
        </w:rPr>
        <w:t xml:space="preserve"> beetles </w:t>
      </w:r>
      <w:r w:rsidRPr="00650E4B">
        <w:rPr>
          <w:noProof/>
          <w:lang w:val="en-GB"/>
        </w:rPr>
        <w:t>(Schaffrath 2003; Svensson et al. 2004; Tolasch et al. 2007)</w:t>
      </w:r>
      <w:r w:rsidRPr="00650E4B">
        <w:rPr>
          <w:lang w:val="en-GB"/>
        </w:rPr>
        <w:t xml:space="preserve">. Also the adults exhibit a hidden life style due to the short phenology and high flights. Their habitat includes wood pastures, parks, old forests, orchards and sites with </w:t>
      </w:r>
      <w:proofErr w:type="spellStart"/>
      <w:r w:rsidRPr="00650E4B">
        <w:rPr>
          <w:lang w:val="en-GB"/>
        </w:rPr>
        <w:t>pollarded</w:t>
      </w:r>
      <w:proofErr w:type="spellEnd"/>
      <w:r w:rsidRPr="00650E4B">
        <w:rPr>
          <w:lang w:val="en-GB"/>
        </w:rPr>
        <w:t xml:space="preserve"> trees. Due to the strong loss of these kinds of habitats, the species is listed as Near Threatened on the IUCN European Red List </w:t>
      </w:r>
      <w:r w:rsidRPr="00650E4B">
        <w:rPr>
          <w:noProof/>
          <w:lang w:val="en-GB"/>
        </w:rPr>
        <w:t>(Nieto and Alexander 2010)</w:t>
      </w:r>
      <w:r w:rsidRPr="00650E4B">
        <w:rPr>
          <w:lang w:val="en-GB"/>
        </w:rPr>
        <w:t xml:space="preserve">. </w:t>
      </w:r>
    </w:p>
    <w:p w:rsidR="00295A2C" w:rsidRPr="00650E4B" w:rsidRDefault="00295A2C" w:rsidP="00BF4852">
      <w:pPr>
        <w:autoSpaceDE w:val="0"/>
        <w:autoSpaceDN w:val="0"/>
        <w:adjustRightInd w:val="0"/>
        <w:spacing w:after="0" w:line="240" w:lineRule="auto"/>
        <w:rPr>
          <w:rFonts w:ascii="AdvPTimes" w:hAnsi="AdvPTimes" w:cs="AdvPTimes"/>
          <w:sz w:val="20"/>
          <w:szCs w:val="20"/>
          <w:lang w:val="en-US"/>
        </w:rPr>
      </w:pPr>
    </w:p>
    <w:p w:rsidR="00295A2C" w:rsidRPr="00650E4B" w:rsidRDefault="00295A2C" w:rsidP="00BF4852">
      <w:pPr>
        <w:rPr>
          <w:lang w:val="en-GB"/>
        </w:rPr>
      </w:pPr>
      <w:r w:rsidRPr="00650E4B">
        <w:rPr>
          <w:lang w:val="en-GB"/>
        </w:rPr>
        <w:t xml:space="preserve">The study was performed in Flanders (Northern Belgium) where 6 study sites were selected for which the presence of </w:t>
      </w:r>
      <w:r w:rsidRPr="00650E4B">
        <w:rPr>
          <w:i/>
          <w:lang w:val="en-GB"/>
        </w:rPr>
        <w:t xml:space="preserve">E. </w:t>
      </w:r>
      <w:proofErr w:type="spellStart"/>
      <w:r w:rsidRPr="00650E4B">
        <w:rPr>
          <w:i/>
          <w:lang w:val="en-GB"/>
        </w:rPr>
        <w:t>ferrugineus</w:t>
      </w:r>
      <w:proofErr w:type="spellEnd"/>
      <w:r w:rsidRPr="00650E4B">
        <w:rPr>
          <w:lang w:val="en-GB"/>
        </w:rPr>
        <w:t xml:space="preserve"> was recently ascertained (Table 1, Figure 1). The different sites represent varying habitat types where the species is found. At each site 4 trapping locations (named from A to D) were selected which are about 100 m away from each other (along a 400 m transect or in a 100 by 100 m square). This distance ensured independent trapping effects </w:t>
      </w:r>
      <w:r w:rsidRPr="00650E4B">
        <w:rPr>
          <w:noProof/>
          <w:lang w:val="en-GB"/>
        </w:rPr>
        <w:t>(Svensson et al. 2012)</w:t>
      </w:r>
      <w:r w:rsidRPr="00650E4B">
        <w:rPr>
          <w:lang w:val="en-GB"/>
        </w:rPr>
        <w:t xml:space="preserve">. Each location had a pheromone baited trap. At start, location A and C had a funnel trap (Lindgren 16 units funnel trap, </w:t>
      </w:r>
      <w:proofErr w:type="spellStart"/>
      <w:r w:rsidRPr="00650E4B">
        <w:rPr>
          <w:lang w:val="en-GB"/>
        </w:rPr>
        <w:t>Phero</w:t>
      </w:r>
      <w:proofErr w:type="spellEnd"/>
      <w:r w:rsidRPr="00650E4B">
        <w:rPr>
          <w:lang w:val="en-GB"/>
        </w:rPr>
        <w:t xml:space="preserve"> Tech </w:t>
      </w:r>
      <w:proofErr w:type="spellStart"/>
      <w:r w:rsidRPr="00650E4B">
        <w:rPr>
          <w:lang w:val="en-GB"/>
        </w:rPr>
        <w:t>Inc</w:t>
      </w:r>
      <w:proofErr w:type="spellEnd"/>
      <w:r w:rsidRPr="00650E4B">
        <w:rPr>
          <w:lang w:val="en-GB"/>
        </w:rPr>
        <w:t>, Canada with 20 cm top and 10 cm funnel bottom) and B and D had a bottle trap (1 L PET bottle with top inverted as funnel with approximately 9.5 cm top and 2.5 cm funnel bottom</w:t>
      </w:r>
      <w:r w:rsidR="00842584" w:rsidRPr="00650E4B">
        <w:rPr>
          <w:lang w:val="en-GB"/>
        </w:rPr>
        <w:t>, Figure 2</w:t>
      </w:r>
      <w:r w:rsidRPr="00650E4B">
        <w:rPr>
          <w:lang w:val="en-GB"/>
        </w:rPr>
        <w:t>). The traps were baited with 7-methyloctyl-(Z)-4-decenoate in rubber septa (</w:t>
      </w:r>
      <w:proofErr w:type="spellStart"/>
      <w:r w:rsidRPr="00650E4B">
        <w:rPr>
          <w:lang w:val="en-GB"/>
        </w:rPr>
        <w:t>Pherobank</w:t>
      </w:r>
      <w:proofErr w:type="spellEnd"/>
      <w:r w:rsidRPr="00650E4B">
        <w:rPr>
          <w:lang w:val="en-GB"/>
        </w:rPr>
        <w:t xml:space="preserve">, The Netherlands) which were placed in the trapping bottle. </w:t>
      </w:r>
    </w:p>
    <w:p w:rsidR="00295A2C" w:rsidRPr="00650E4B" w:rsidRDefault="00295A2C">
      <w:pPr>
        <w:rPr>
          <w:lang w:val="en-GB"/>
        </w:rPr>
      </w:pPr>
      <w:r w:rsidRPr="00650E4B">
        <w:rPr>
          <w:lang w:val="en-GB"/>
        </w:rPr>
        <w:t xml:space="preserve">In general, traps were checked every 2 to 3 days, rarely less frequently with a maximum of 11 days. Traps were shifted one location about weekly so that funnel and bottle traps were used at each location. Traps were followed up in 2019 and 2020 from early July till early August. In some sites traps were followed up till end of August or early September but only data gathered up to 2 days after the last beetle was captured (end of the season) were used for the data analysis. Individuals were marked at two sites in 2019 but no recaptures were registered. </w:t>
      </w:r>
    </w:p>
    <w:p w:rsidR="00295A2C" w:rsidRPr="00650E4B" w:rsidRDefault="00295A2C">
      <w:pPr>
        <w:rPr>
          <w:lang w:val="en-GB"/>
        </w:rPr>
      </w:pPr>
      <w:r w:rsidRPr="00650E4B">
        <w:rPr>
          <w:lang w:val="en-GB"/>
        </w:rPr>
        <w:t xml:space="preserve">Table 1: Study sites in Flanders including habitat description, coordinates and years of monitoring for each site.    </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683"/>
        <w:gridCol w:w="1299"/>
        <w:gridCol w:w="730"/>
        <w:gridCol w:w="4352"/>
      </w:tblGrid>
      <w:tr w:rsidR="00650E4B" w:rsidRPr="00650E4B" w:rsidTr="00BF4852">
        <w:tc>
          <w:tcPr>
            <w:tcW w:w="1683" w:type="dxa"/>
            <w:tcBorders>
              <w:top w:val="single" w:sz="4" w:space="0" w:color="auto"/>
              <w:bottom w:val="single" w:sz="4" w:space="0" w:color="auto"/>
            </w:tcBorders>
          </w:tcPr>
          <w:p w:rsidR="00295A2C" w:rsidRPr="00650E4B" w:rsidRDefault="00295A2C">
            <w:pPr>
              <w:rPr>
                <w:lang w:val="en-GB"/>
              </w:rPr>
            </w:pPr>
            <w:r w:rsidRPr="00650E4B">
              <w:rPr>
                <w:lang w:val="en-GB"/>
              </w:rPr>
              <w:t>Study site</w:t>
            </w:r>
          </w:p>
        </w:tc>
        <w:tc>
          <w:tcPr>
            <w:tcW w:w="1683" w:type="dxa"/>
            <w:tcBorders>
              <w:top w:val="single" w:sz="4" w:space="0" w:color="auto"/>
              <w:bottom w:val="single" w:sz="4" w:space="0" w:color="auto"/>
            </w:tcBorders>
          </w:tcPr>
          <w:p w:rsidR="00295A2C" w:rsidRPr="00650E4B" w:rsidRDefault="00295A2C">
            <w:pPr>
              <w:rPr>
                <w:lang w:val="en-GB"/>
              </w:rPr>
            </w:pPr>
            <w:r w:rsidRPr="00650E4B">
              <w:rPr>
                <w:lang w:val="en-GB"/>
              </w:rPr>
              <w:t xml:space="preserve">Town </w:t>
            </w:r>
          </w:p>
        </w:tc>
        <w:tc>
          <w:tcPr>
            <w:tcW w:w="1299" w:type="dxa"/>
            <w:tcBorders>
              <w:top w:val="single" w:sz="4" w:space="0" w:color="auto"/>
              <w:bottom w:val="single" w:sz="4" w:space="0" w:color="auto"/>
            </w:tcBorders>
          </w:tcPr>
          <w:p w:rsidR="00295A2C" w:rsidRPr="00650E4B" w:rsidRDefault="00295A2C" w:rsidP="00BF4852">
            <w:pPr>
              <w:rPr>
                <w:lang w:val="en-GB"/>
              </w:rPr>
            </w:pPr>
            <w:r w:rsidRPr="00650E4B">
              <w:rPr>
                <w:lang w:val="en-GB"/>
              </w:rPr>
              <w:t>Coordinates</w:t>
            </w:r>
          </w:p>
        </w:tc>
        <w:tc>
          <w:tcPr>
            <w:tcW w:w="730" w:type="dxa"/>
            <w:tcBorders>
              <w:top w:val="single" w:sz="4" w:space="0" w:color="auto"/>
              <w:bottom w:val="single" w:sz="4" w:space="0" w:color="auto"/>
            </w:tcBorders>
          </w:tcPr>
          <w:p w:rsidR="00295A2C" w:rsidRPr="00650E4B" w:rsidRDefault="00295A2C" w:rsidP="00BF4852">
            <w:pPr>
              <w:rPr>
                <w:lang w:val="en-GB"/>
              </w:rPr>
            </w:pPr>
            <w:r w:rsidRPr="00650E4B">
              <w:rPr>
                <w:lang w:val="en-GB"/>
              </w:rPr>
              <w:t xml:space="preserve">Years </w:t>
            </w:r>
          </w:p>
        </w:tc>
        <w:tc>
          <w:tcPr>
            <w:tcW w:w="4352" w:type="dxa"/>
            <w:tcBorders>
              <w:top w:val="single" w:sz="4" w:space="0" w:color="auto"/>
              <w:bottom w:val="single" w:sz="4" w:space="0" w:color="auto"/>
            </w:tcBorders>
          </w:tcPr>
          <w:p w:rsidR="00295A2C" w:rsidRPr="00650E4B" w:rsidRDefault="00295A2C">
            <w:pPr>
              <w:rPr>
                <w:lang w:val="en-GB"/>
              </w:rPr>
            </w:pPr>
            <w:r w:rsidRPr="00650E4B">
              <w:rPr>
                <w:lang w:val="en-GB"/>
              </w:rPr>
              <w:t>Habitat description</w:t>
            </w:r>
          </w:p>
        </w:tc>
      </w:tr>
      <w:tr w:rsidR="00650E4B" w:rsidRPr="00544360" w:rsidTr="00BF4852">
        <w:tc>
          <w:tcPr>
            <w:tcW w:w="1683" w:type="dxa"/>
            <w:tcBorders>
              <w:top w:val="single" w:sz="4" w:space="0" w:color="auto"/>
            </w:tcBorders>
          </w:tcPr>
          <w:p w:rsidR="00295A2C" w:rsidRPr="00650E4B" w:rsidRDefault="00295A2C">
            <w:pPr>
              <w:rPr>
                <w:lang w:val="en-GB"/>
              </w:rPr>
            </w:pPr>
            <w:proofErr w:type="spellStart"/>
            <w:r w:rsidRPr="00650E4B">
              <w:rPr>
                <w:lang w:val="en-GB"/>
              </w:rPr>
              <w:t>Bos</w:t>
            </w:r>
            <w:proofErr w:type="spellEnd"/>
            <w:r w:rsidRPr="00650E4B">
              <w:rPr>
                <w:lang w:val="en-GB"/>
              </w:rPr>
              <w:t xml:space="preserve"> </w:t>
            </w:r>
            <w:proofErr w:type="spellStart"/>
            <w:r w:rsidRPr="00650E4B">
              <w:rPr>
                <w:lang w:val="en-GB"/>
              </w:rPr>
              <w:t>t’Ename</w:t>
            </w:r>
            <w:proofErr w:type="spellEnd"/>
          </w:p>
        </w:tc>
        <w:tc>
          <w:tcPr>
            <w:tcW w:w="1683" w:type="dxa"/>
            <w:tcBorders>
              <w:top w:val="single" w:sz="4" w:space="0" w:color="auto"/>
            </w:tcBorders>
          </w:tcPr>
          <w:p w:rsidR="00295A2C" w:rsidRPr="00650E4B" w:rsidRDefault="00295A2C">
            <w:pPr>
              <w:rPr>
                <w:lang w:val="en-GB"/>
              </w:rPr>
            </w:pPr>
            <w:proofErr w:type="spellStart"/>
            <w:r w:rsidRPr="00650E4B">
              <w:rPr>
                <w:lang w:val="en-GB"/>
              </w:rPr>
              <w:t>Oudenaarde</w:t>
            </w:r>
            <w:proofErr w:type="spellEnd"/>
          </w:p>
        </w:tc>
        <w:tc>
          <w:tcPr>
            <w:tcW w:w="1299" w:type="dxa"/>
            <w:tcBorders>
              <w:top w:val="single" w:sz="4" w:space="0" w:color="auto"/>
            </w:tcBorders>
          </w:tcPr>
          <w:p w:rsidR="00295A2C" w:rsidRPr="00650E4B" w:rsidRDefault="00295A2C" w:rsidP="00BF4852">
            <w:pPr>
              <w:rPr>
                <w:lang w:val="en-GB"/>
              </w:rPr>
            </w:pPr>
            <w:r w:rsidRPr="00650E4B">
              <w:rPr>
                <w:lang w:val="en-GB"/>
              </w:rPr>
              <w:t xml:space="preserve">50.85°N 3.65°E </w:t>
            </w:r>
          </w:p>
        </w:tc>
        <w:tc>
          <w:tcPr>
            <w:tcW w:w="730" w:type="dxa"/>
            <w:tcBorders>
              <w:top w:val="single" w:sz="4" w:space="0" w:color="auto"/>
            </w:tcBorders>
          </w:tcPr>
          <w:p w:rsidR="00295A2C" w:rsidRPr="00650E4B" w:rsidRDefault="00295A2C" w:rsidP="00BF4852">
            <w:pPr>
              <w:rPr>
                <w:lang w:val="en-GB"/>
              </w:rPr>
            </w:pPr>
            <w:r w:rsidRPr="00650E4B">
              <w:rPr>
                <w:lang w:val="en-GB"/>
              </w:rPr>
              <w:t>2019-2020</w:t>
            </w:r>
          </w:p>
        </w:tc>
        <w:tc>
          <w:tcPr>
            <w:tcW w:w="4352" w:type="dxa"/>
            <w:tcBorders>
              <w:top w:val="single" w:sz="4" w:space="0" w:color="auto"/>
            </w:tcBorders>
          </w:tcPr>
          <w:p w:rsidR="00295A2C" w:rsidRPr="00650E4B" w:rsidRDefault="00295A2C" w:rsidP="00BF4852">
            <w:pPr>
              <w:rPr>
                <w:lang w:val="en-GB"/>
              </w:rPr>
            </w:pPr>
            <w:r w:rsidRPr="00650E4B">
              <w:rPr>
                <w:lang w:val="en-GB"/>
              </w:rPr>
              <w:t>Poplar, Ash and Alder dominated nature reserve (105 ha)</w:t>
            </w:r>
          </w:p>
        </w:tc>
      </w:tr>
      <w:tr w:rsidR="00650E4B" w:rsidRPr="00544360" w:rsidTr="00BF4852">
        <w:tc>
          <w:tcPr>
            <w:tcW w:w="1683" w:type="dxa"/>
          </w:tcPr>
          <w:p w:rsidR="00295A2C" w:rsidRPr="00650E4B" w:rsidRDefault="00295A2C">
            <w:pPr>
              <w:rPr>
                <w:lang w:val="en-GB"/>
              </w:rPr>
            </w:pPr>
            <w:proofErr w:type="spellStart"/>
            <w:r w:rsidRPr="00650E4B">
              <w:rPr>
                <w:lang w:val="en-GB"/>
              </w:rPr>
              <w:t>Geraardsbergen</w:t>
            </w:r>
            <w:proofErr w:type="spellEnd"/>
          </w:p>
        </w:tc>
        <w:tc>
          <w:tcPr>
            <w:tcW w:w="1683" w:type="dxa"/>
          </w:tcPr>
          <w:p w:rsidR="00295A2C" w:rsidRPr="00650E4B" w:rsidRDefault="00295A2C">
            <w:pPr>
              <w:rPr>
                <w:lang w:val="en-GB"/>
              </w:rPr>
            </w:pPr>
            <w:proofErr w:type="spellStart"/>
            <w:r w:rsidRPr="00650E4B">
              <w:rPr>
                <w:lang w:val="en-GB"/>
              </w:rPr>
              <w:t>Geraardsbergen</w:t>
            </w:r>
            <w:proofErr w:type="spellEnd"/>
          </w:p>
        </w:tc>
        <w:tc>
          <w:tcPr>
            <w:tcW w:w="1299" w:type="dxa"/>
          </w:tcPr>
          <w:p w:rsidR="00295A2C" w:rsidRPr="00650E4B" w:rsidRDefault="00295A2C" w:rsidP="00BF4852">
            <w:pPr>
              <w:rPr>
                <w:lang w:val="en-GB"/>
              </w:rPr>
            </w:pPr>
            <w:r w:rsidRPr="00650E4B">
              <w:rPr>
                <w:lang w:val="en-GB"/>
              </w:rPr>
              <w:t>50.76°N 3.88°E</w:t>
            </w:r>
          </w:p>
        </w:tc>
        <w:tc>
          <w:tcPr>
            <w:tcW w:w="730" w:type="dxa"/>
          </w:tcPr>
          <w:p w:rsidR="00295A2C" w:rsidRPr="00650E4B" w:rsidRDefault="00295A2C">
            <w:pPr>
              <w:rPr>
                <w:lang w:val="en-GB"/>
              </w:rPr>
            </w:pPr>
            <w:r w:rsidRPr="00650E4B">
              <w:rPr>
                <w:lang w:val="en-GB"/>
              </w:rPr>
              <w:t>2019-2020</w:t>
            </w:r>
          </w:p>
        </w:tc>
        <w:tc>
          <w:tcPr>
            <w:tcW w:w="4352" w:type="dxa"/>
          </w:tcPr>
          <w:p w:rsidR="00295A2C" w:rsidRPr="00650E4B" w:rsidRDefault="00295A2C" w:rsidP="00BF4852">
            <w:pPr>
              <w:rPr>
                <w:lang w:val="en-GB"/>
              </w:rPr>
            </w:pPr>
            <w:r w:rsidRPr="00650E4B">
              <w:rPr>
                <w:lang w:val="en-GB"/>
              </w:rPr>
              <w:t>Garden with old orchard at the border of the town, surrounded by agriculture and forests</w:t>
            </w:r>
          </w:p>
        </w:tc>
      </w:tr>
      <w:tr w:rsidR="00650E4B" w:rsidRPr="00544360" w:rsidTr="00BF4852">
        <w:tc>
          <w:tcPr>
            <w:tcW w:w="1683" w:type="dxa"/>
          </w:tcPr>
          <w:p w:rsidR="00295A2C" w:rsidRPr="00650E4B" w:rsidRDefault="00295A2C">
            <w:pPr>
              <w:rPr>
                <w:lang w:val="en-GB"/>
              </w:rPr>
            </w:pPr>
            <w:r w:rsidRPr="00650E4B">
              <w:rPr>
                <w:lang w:val="en-GB"/>
              </w:rPr>
              <w:t>Helix</w:t>
            </w:r>
          </w:p>
        </w:tc>
        <w:tc>
          <w:tcPr>
            <w:tcW w:w="1683" w:type="dxa"/>
          </w:tcPr>
          <w:p w:rsidR="00295A2C" w:rsidRPr="00650E4B" w:rsidRDefault="00295A2C">
            <w:pPr>
              <w:rPr>
                <w:lang w:val="en-GB"/>
              </w:rPr>
            </w:pPr>
            <w:proofErr w:type="spellStart"/>
            <w:r w:rsidRPr="00650E4B">
              <w:rPr>
                <w:lang w:val="en-GB"/>
              </w:rPr>
              <w:t>Geraardsbergen</w:t>
            </w:r>
            <w:proofErr w:type="spellEnd"/>
          </w:p>
        </w:tc>
        <w:tc>
          <w:tcPr>
            <w:tcW w:w="1299" w:type="dxa"/>
          </w:tcPr>
          <w:p w:rsidR="00295A2C" w:rsidRPr="00650E4B" w:rsidRDefault="00295A2C" w:rsidP="00BF4852">
            <w:pPr>
              <w:rPr>
                <w:lang w:val="en-GB"/>
              </w:rPr>
            </w:pPr>
            <w:r w:rsidRPr="00650E4B">
              <w:rPr>
                <w:lang w:val="en-GB"/>
              </w:rPr>
              <w:t>50.78°N 3.93°E</w:t>
            </w:r>
          </w:p>
        </w:tc>
        <w:tc>
          <w:tcPr>
            <w:tcW w:w="730" w:type="dxa"/>
          </w:tcPr>
          <w:p w:rsidR="00295A2C" w:rsidRPr="00650E4B" w:rsidRDefault="00295A2C" w:rsidP="00BF4852">
            <w:pPr>
              <w:rPr>
                <w:lang w:val="en-GB"/>
              </w:rPr>
            </w:pPr>
            <w:r w:rsidRPr="00650E4B">
              <w:rPr>
                <w:lang w:val="en-GB"/>
              </w:rPr>
              <w:t>2019-2020</w:t>
            </w:r>
          </w:p>
        </w:tc>
        <w:tc>
          <w:tcPr>
            <w:tcW w:w="4352" w:type="dxa"/>
          </w:tcPr>
          <w:p w:rsidR="00295A2C" w:rsidRPr="00650E4B" w:rsidRDefault="00295A2C" w:rsidP="00BF4852">
            <w:pPr>
              <w:rPr>
                <w:lang w:val="en-GB"/>
              </w:rPr>
            </w:pPr>
            <w:r w:rsidRPr="00650E4B">
              <w:rPr>
                <w:lang w:val="en-GB"/>
              </w:rPr>
              <w:t xml:space="preserve">Agricultural area with </w:t>
            </w:r>
            <w:proofErr w:type="spellStart"/>
            <w:r w:rsidRPr="00650E4B">
              <w:rPr>
                <w:lang w:val="en-GB"/>
              </w:rPr>
              <w:t>pollarded</w:t>
            </w:r>
            <w:proofErr w:type="spellEnd"/>
            <w:r w:rsidRPr="00650E4B">
              <w:rPr>
                <w:lang w:val="en-GB"/>
              </w:rPr>
              <w:t xml:space="preserve"> willows </w:t>
            </w:r>
          </w:p>
        </w:tc>
      </w:tr>
      <w:tr w:rsidR="00650E4B" w:rsidRPr="00544360" w:rsidTr="00BF4852">
        <w:tc>
          <w:tcPr>
            <w:tcW w:w="1683" w:type="dxa"/>
          </w:tcPr>
          <w:p w:rsidR="00295A2C" w:rsidRPr="00650E4B" w:rsidRDefault="00295A2C">
            <w:pPr>
              <w:rPr>
                <w:lang w:val="en-GB"/>
              </w:rPr>
            </w:pPr>
            <w:proofErr w:type="spellStart"/>
            <w:r w:rsidRPr="00650E4B">
              <w:rPr>
                <w:lang w:val="en-GB"/>
              </w:rPr>
              <w:t>Meerdaalwoud</w:t>
            </w:r>
            <w:proofErr w:type="spellEnd"/>
          </w:p>
        </w:tc>
        <w:tc>
          <w:tcPr>
            <w:tcW w:w="1683" w:type="dxa"/>
          </w:tcPr>
          <w:p w:rsidR="00295A2C" w:rsidRPr="00650E4B" w:rsidRDefault="00295A2C">
            <w:pPr>
              <w:rPr>
                <w:lang w:val="en-GB"/>
              </w:rPr>
            </w:pPr>
            <w:proofErr w:type="spellStart"/>
            <w:r w:rsidRPr="00650E4B">
              <w:rPr>
                <w:lang w:val="en-GB"/>
              </w:rPr>
              <w:t>Bierbeek</w:t>
            </w:r>
            <w:proofErr w:type="spellEnd"/>
          </w:p>
        </w:tc>
        <w:tc>
          <w:tcPr>
            <w:tcW w:w="1299" w:type="dxa"/>
          </w:tcPr>
          <w:p w:rsidR="00295A2C" w:rsidRPr="00650E4B" w:rsidRDefault="00295A2C" w:rsidP="00BF4852">
            <w:pPr>
              <w:rPr>
                <w:lang w:val="en-GB"/>
              </w:rPr>
            </w:pPr>
            <w:r w:rsidRPr="00650E4B">
              <w:rPr>
                <w:lang w:val="en-GB"/>
              </w:rPr>
              <w:t xml:space="preserve">50.80°N </w:t>
            </w:r>
            <w:r w:rsidRPr="00650E4B">
              <w:rPr>
                <w:lang w:val="en-GB"/>
              </w:rPr>
              <w:lastRenderedPageBreak/>
              <w:t>4.70°E</w:t>
            </w:r>
          </w:p>
        </w:tc>
        <w:tc>
          <w:tcPr>
            <w:tcW w:w="730" w:type="dxa"/>
          </w:tcPr>
          <w:p w:rsidR="00295A2C" w:rsidRPr="00650E4B" w:rsidRDefault="00295A2C" w:rsidP="00BF4852">
            <w:pPr>
              <w:rPr>
                <w:lang w:val="en-GB"/>
              </w:rPr>
            </w:pPr>
            <w:r w:rsidRPr="00650E4B">
              <w:rPr>
                <w:lang w:val="en-GB"/>
              </w:rPr>
              <w:lastRenderedPageBreak/>
              <w:t>2019-</w:t>
            </w:r>
            <w:r w:rsidRPr="00650E4B">
              <w:rPr>
                <w:lang w:val="en-GB"/>
              </w:rPr>
              <w:lastRenderedPageBreak/>
              <w:t>2020</w:t>
            </w:r>
          </w:p>
        </w:tc>
        <w:tc>
          <w:tcPr>
            <w:tcW w:w="4352" w:type="dxa"/>
          </w:tcPr>
          <w:p w:rsidR="00295A2C" w:rsidRPr="00650E4B" w:rsidRDefault="00295A2C" w:rsidP="00BF4852">
            <w:pPr>
              <w:rPr>
                <w:lang w:val="en-GB"/>
              </w:rPr>
            </w:pPr>
            <w:r w:rsidRPr="00650E4B">
              <w:rPr>
                <w:lang w:val="en-GB"/>
              </w:rPr>
              <w:lastRenderedPageBreak/>
              <w:t xml:space="preserve">Oak dominated coppice with standard reserve </w:t>
            </w:r>
            <w:r w:rsidRPr="00650E4B">
              <w:rPr>
                <w:lang w:val="en-GB"/>
              </w:rPr>
              <w:lastRenderedPageBreak/>
              <w:t>(32 ha) in a 1350 ha oak forest</w:t>
            </w:r>
          </w:p>
        </w:tc>
      </w:tr>
      <w:tr w:rsidR="00650E4B" w:rsidRPr="00544360" w:rsidTr="00BF4852">
        <w:tc>
          <w:tcPr>
            <w:tcW w:w="1683" w:type="dxa"/>
          </w:tcPr>
          <w:p w:rsidR="00295A2C" w:rsidRPr="00650E4B" w:rsidRDefault="00295A2C">
            <w:pPr>
              <w:rPr>
                <w:lang w:val="en-GB"/>
              </w:rPr>
            </w:pPr>
            <w:proofErr w:type="spellStart"/>
            <w:r w:rsidRPr="00650E4B">
              <w:rPr>
                <w:lang w:val="en-GB"/>
              </w:rPr>
              <w:lastRenderedPageBreak/>
              <w:t>Neigembos</w:t>
            </w:r>
            <w:proofErr w:type="spellEnd"/>
          </w:p>
        </w:tc>
        <w:tc>
          <w:tcPr>
            <w:tcW w:w="1683" w:type="dxa"/>
          </w:tcPr>
          <w:p w:rsidR="00295A2C" w:rsidRPr="00650E4B" w:rsidRDefault="00295A2C">
            <w:pPr>
              <w:rPr>
                <w:lang w:val="en-GB"/>
              </w:rPr>
            </w:pPr>
            <w:proofErr w:type="spellStart"/>
            <w:r w:rsidRPr="00650E4B">
              <w:rPr>
                <w:lang w:val="en-GB"/>
              </w:rPr>
              <w:t>Ninove</w:t>
            </w:r>
            <w:proofErr w:type="spellEnd"/>
          </w:p>
        </w:tc>
        <w:tc>
          <w:tcPr>
            <w:tcW w:w="1299" w:type="dxa"/>
          </w:tcPr>
          <w:p w:rsidR="00295A2C" w:rsidRPr="00650E4B" w:rsidRDefault="00295A2C" w:rsidP="00BF4852">
            <w:pPr>
              <w:rPr>
                <w:lang w:val="en-GB"/>
              </w:rPr>
            </w:pPr>
            <w:r w:rsidRPr="00650E4B">
              <w:rPr>
                <w:lang w:val="en-GB"/>
              </w:rPr>
              <w:t>50.81°N</w:t>
            </w:r>
          </w:p>
          <w:p w:rsidR="00295A2C" w:rsidRPr="00650E4B" w:rsidRDefault="00295A2C" w:rsidP="00BF4852">
            <w:pPr>
              <w:rPr>
                <w:lang w:val="en-GB"/>
              </w:rPr>
            </w:pPr>
            <w:r w:rsidRPr="00650E4B">
              <w:rPr>
                <w:lang w:val="en-GB"/>
              </w:rPr>
              <w:t>4.06°E</w:t>
            </w:r>
          </w:p>
        </w:tc>
        <w:tc>
          <w:tcPr>
            <w:tcW w:w="730" w:type="dxa"/>
          </w:tcPr>
          <w:p w:rsidR="00295A2C" w:rsidRPr="00650E4B" w:rsidRDefault="00295A2C" w:rsidP="00BF4852">
            <w:pPr>
              <w:rPr>
                <w:lang w:val="en-GB"/>
              </w:rPr>
            </w:pPr>
            <w:r w:rsidRPr="00650E4B">
              <w:rPr>
                <w:lang w:val="en-GB"/>
              </w:rPr>
              <w:t>2020</w:t>
            </w:r>
          </w:p>
        </w:tc>
        <w:tc>
          <w:tcPr>
            <w:tcW w:w="4352" w:type="dxa"/>
          </w:tcPr>
          <w:p w:rsidR="00295A2C" w:rsidRPr="00650E4B" w:rsidRDefault="00295A2C" w:rsidP="00BF4852">
            <w:pPr>
              <w:rPr>
                <w:lang w:val="en-GB"/>
              </w:rPr>
            </w:pPr>
            <w:r w:rsidRPr="00650E4B">
              <w:rPr>
                <w:lang w:val="en-GB"/>
              </w:rPr>
              <w:t>Garden with old orchard and edge of Beech dominated forest reserve (72 ha)</w:t>
            </w:r>
          </w:p>
        </w:tc>
      </w:tr>
      <w:tr w:rsidR="00650E4B" w:rsidRPr="00544360" w:rsidTr="00BF4852">
        <w:tc>
          <w:tcPr>
            <w:tcW w:w="1683" w:type="dxa"/>
            <w:tcBorders>
              <w:bottom w:val="single" w:sz="4" w:space="0" w:color="auto"/>
            </w:tcBorders>
          </w:tcPr>
          <w:p w:rsidR="00295A2C" w:rsidRPr="00650E4B" w:rsidRDefault="00295A2C">
            <w:pPr>
              <w:rPr>
                <w:lang w:val="en-GB"/>
              </w:rPr>
            </w:pPr>
            <w:proofErr w:type="spellStart"/>
            <w:r w:rsidRPr="00650E4B">
              <w:rPr>
                <w:lang w:val="en-GB"/>
              </w:rPr>
              <w:t>Voeren</w:t>
            </w:r>
            <w:proofErr w:type="spellEnd"/>
          </w:p>
        </w:tc>
        <w:tc>
          <w:tcPr>
            <w:tcW w:w="1683" w:type="dxa"/>
            <w:tcBorders>
              <w:bottom w:val="single" w:sz="4" w:space="0" w:color="auto"/>
            </w:tcBorders>
          </w:tcPr>
          <w:p w:rsidR="00295A2C" w:rsidRPr="00650E4B" w:rsidRDefault="00295A2C">
            <w:pPr>
              <w:rPr>
                <w:lang w:val="en-GB"/>
              </w:rPr>
            </w:pPr>
            <w:proofErr w:type="spellStart"/>
            <w:r w:rsidRPr="00650E4B">
              <w:rPr>
                <w:lang w:val="en-GB"/>
              </w:rPr>
              <w:t>Voeren</w:t>
            </w:r>
            <w:proofErr w:type="spellEnd"/>
          </w:p>
        </w:tc>
        <w:tc>
          <w:tcPr>
            <w:tcW w:w="1299" w:type="dxa"/>
            <w:tcBorders>
              <w:bottom w:val="single" w:sz="4" w:space="0" w:color="auto"/>
            </w:tcBorders>
          </w:tcPr>
          <w:p w:rsidR="00295A2C" w:rsidRPr="00650E4B" w:rsidRDefault="00295A2C" w:rsidP="00BF4852">
            <w:pPr>
              <w:rPr>
                <w:lang w:val="en-GB"/>
              </w:rPr>
            </w:pPr>
            <w:r w:rsidRPr="00650E4B">
              <w:rPr>
                <w:lang w:val="en-GB"/>
              </w:rPr>
              <w:t>50.76°N 5.83°E</w:t>
            </w:r>
          </w:p>
        </w:tc>
        <w:tc>
          <w:tcPr>
            <w:tcW w:w="730" w:type="dxa"/>
            <w:tcBorders>
              <w:bottom w:val="single" w:sz="4" w:space="0" w:color="auto"/>
            </w:tcBorders>
          </w:tcPr>
          <w:p w:rsidR="00295A2C" w:rsidRPr="00650E4B" w:rsidRDefault="00295A2C" w:rsidP="00BF4852">
            <w:pPr>
              <w:rPr>
                <w:lang w:val="en-GB"/>
              </w:rPr>
            </w:pPr>
            <w:r w:rsidRPr="00650E4B">
              <w:rPr>
                <w:lang w:val="en-GB"/>
              </w:rPr>
              <w:t>2019</w:t>
            </w:r>
          </w:p>
        </w:tc>
        <w:tc>
          <w:tcPr>
            <w:tcW w:w="4352" w:type="dxa"/>
            <w:tcBorders>
              <w:bottom w:val="single" w:sz="4" w:space="0" w:color="auto"/>
            </w:tcBorders>
          </w:tcPr>
          <w:p w:rsidR="00295A2C" w:rsidRPr="00650E4B" w:rsidRDefault="00295A2C" w:rsidP="00BF4852">
            <w:pPr>
              <w:rPr>
                <w:lang w:val="en-GB"/>
              </w:rPr>
            </w:pPr>
            <w:r w:rsidRPr="00650E4B">
              <w:rPr>
                <w:lang w:val="en-GB"/>
              </w:rPr>
              <w:t xml:space="preserve">Garden in an agricultural area with </w:t>
            </w:r>
            <w:proofErr w:type="spellStart"/>
            <w:r w:rsidRPr="00650E4B">
              <w:rPr>
                <w:lang w:val="en-GB"/>
              </w:rPr>
              <w:t>pollarded</w:t>
            </w:r>
            <w:proofErr w:type="spellEnd"/>
            <w:r w:rsidRPr="00650E4B">
              <w:rPr>
                <w:lang w:val="en-GB"/>
              </w:rPr>
              <w:t xml:space="preserve"> trees</w:t>
            </w:r>
          </w:p>
        </w:tc>
      </w:tr>
    </w:tbl>
    <w:p w:rsidR="00295A2C" w:rsidRPr="00650E4B" w:rsidRDefault="00295A2C">
      <w:pPr>
        <w:rPr>
          <w:lang w:val="en-GB"/>
        </w:rPr>
      </w:pPr>
    </w:p>
    <w:p w:rsidR="00295A2C" w:rsidRPr="00650E4B" w:rsidRDefault="00564F53">
      <w:pPr>
        <w:rPr>
          <w:noProof/>
          <w:lang w:eastAsia="nl-BE"/>
        </w:rPr>
      </w:pPr>
      <w:r w:rsidRPr="00650E4B">
        <w:rPr>
          <w:noProof/>
          <w:lang w:eastAsia="nl-BE"/>
        </w:rPr>
        <w:drawing>
          <wp:inline distT="0" distB="0" distL="0" distR="0" wp14:anchorId="7C66E504" wp14:editId="126CBB60">
            <wp:extent cx="5760720" cy="24796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new.tif"/>
                    <pic:cNvPicPr/>
                  </pic:nvPicPr>
                  <pic:blipFill>
                    <a:blip r:embed="rId10">
                      <a:extLst>
                        <a:ext uri="{28A0092B-C50C-407E-A947-70E740481C1C}">
                          <a14:useLocalDpi xmlns:a14="http://schemas.microsoft.com/office/drawing/2010/main" val="0"/>
                        </a:ext>
                      </a:extLst>
                    </a:blip>
                    <a:stretch>
                      <a:fillRect/>
                    </a:stretch>
                  </pic:blipFill>
                  <pic:spPr>
                    <a:xfrm>
                      <a:off x="0" y="0"/>
                      <a:ext cx="5760720" cy="2479675"/>
                    </a:xfrm>
                    <a:prstGeom prst="rect">
                      <a:avLst/>
                    </a:prstGeom>
                  </pic:spPr>
                </pic:pic>
              </a:graphicData>
            </a:graphic>
          </wp:inline>
        </w:drawing>
      </w:r>
    </w:p>
    <w:p w:rsidR="00295A2C" w:rsidRPr="00650E4B" w:rsidRDefault="00295A2C" w:rsidP="00BF4852">
      <w:pPr>
        <w:spacing w:before="240" w:line="480" w:lineRule="auto"/>
        <w:rPr>
          <w:lang w:val="en-GB"/>
        </w:rPr>
      </w:pPr>
      <w:r w:rsidRPr="00650E4B">
        <w:rPr>
          <w:b/>
          <w:lang w:val="en-GB"/>
        </w:rPr>
        <w:t>Fig. 1</w:t>
      </w:r>
      <w:r w:rsidRPr="00650E4B">
        <w:rPr>
          <w:lang w:val="en-GB"/>
        </w:rPr>
        <w:t xml:space="preserve"> Map of Flanders with observations of </w:t>
      </w:r>
      <w:r w:rsidRPr="00650E4B">
        <w:rPr>
          <w:i/>
          <w:lang w:val="en-GB"/>
        </w:rPr>
        <w:t xml:space="preserve">Elater </w:t>
      </w:r>
      <w:proofErr w:type="spellStart"/>
      <w:r w:rsidRPr="00650E4B">
        <w:rPr>
          <w:i/>
          <w:lang w:val="en-GB"/>
        </w:rPr>
        <w:t>ferrugineus</w:t>
      </w:r>
      <w:proofErr w:type="spellEnd"/>
      <w:r w:rsidRPr="00650E4B">
        <w:rPr>
          <w:lang w:val="en-GB"/>
        </w:rPr>
        <w:t xml:space="preserve"> (between 2010-202</w:t>
      </w:r>
      <w:r w:rsidR="00FB17AE" w:rsidRPr="00650E4B">
        <w:rPr>
          <w:lang w:val="en-GB"/>
        </w:rPr>
        <w:t>1</w:t>
      </w:r>
      <w:r w:rsidRPr="00650E4B">
        <w:rPr>
          <w:lang w:val="en-GB"/>
        </w:rPr>
        <w:t>, filled 5*5 km UTM squares</w:t>
      </w:r>
      <w:r w:rsidR="00842584" w:rsidRPr="00650E4B">
        <w:rPr>
          <w:lang w:val="en-GB"/>
        </w:rPr>
        <w:t xml:space="preserve">) </w:t>
      </w:r>
      <w:r w:rsidRPr="00650E4B">
        <w:rPr>
          <w:lang w:val="en-GB"/>
        </w:rPr>
        <w:t>and study sites (asterisks</w:t>
      </w:r>
      <w:r w:rsidR="00A91603" w:rsidRPr="00650E4B">
        <w:rPr>
          <w:lang w:val="en-GB"/>
        </w:rPr>
        <w:t xml:space="preserve"> with first two letters of the </w:t>
      </w:r>
      <w:r w:rsidR="00C201D9" w:rsidRPr="00650E4B">
        <w:rPr>
          <w:lang w:val="en-GB"/>
        </w:rPr>
        <w:t>location</w:t>
      </w:r>
      <w:r w:rsidRPr="00650E4B">
        <w:rPr>
          <w:lang w:val="en-GB"/>
        </w:rPr>
        <w:t xml:space="preserve">). </w:t>
      </w:r>
      <w:r w:rsidR="00A91603" w:rsidRPr="00650E4B">
        <w:rPr>
          <w:lang w:val="en-GB"/>
        </w:rPr>
        <w:t xml:space="preserve">See Table 1 for names of the study sites. </w:t>
      </w:r>
      <w:r w:rsidRPr="00650E4B">
        <w:rPr>
          <w:lang w:val="en-GB"/>
        </w:rPr>
        <w:t>Inset map shows Flanders within Northwest Europe</w:t>
      </w:r>
      <w:r w:rsidR="00842584" w:rsidRPr="00650E4B">
        <w:rPr>
          <w:lang w:val="en-GB"/>
        </w:rPr>
        <w:t>.</w:t>
      </w:r>
    </w:p>
    <w:p w:rsidR="00842584" w:rsidRPr="00650E4B" w:rsidRDefault="00842584" w:rsidP="00BF4852">
      <w:pPr>
        <w:spacing w:before="240" w:line="480" w:lineRule="auto"/>
        <w:rPr>
          <w:lang w:val="en-GB"/>
        </w:rPr>
      </w:pPr>
      <w:r w:rsidRPr="00650E4B">
        <w:rPr>
          <w:noProof/>
          <w:lang w:eastAsia="nl-BE"/>
        </w:rPr>
        <w:drawing>
          <wp:inline distT="0" distB="0" distL="0" distR="0" wp14:anchorId="199240B6" wp14:editId="1AC94B21">
            <wp:extent cx="2367291" cy="1329694"/>
            <wp:effectExtent l="4445"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3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76366" cy="1334791"/>
                    </a:xfrm>
                    <a:prstGeom prst="rect">
                      <a:avLst/>
                    </a:prstGeom>
                  </pic:spPr>
                </pic:pic>
              </a:graphicData>
            </a:graphic>
          </wp:inline>
        </w:drawing>
      </w:r>
      <w:r w:rsidRPr="00650E4B">
        <w:rPr>
          <w:noProof/>
          <w:lang w:val="en-GB" w:eastAsia="nl-BE"/>
        </w:rPr>
        <w:t xml:space="preserve"> </w:t>
      </w:r>
      <w:r w:rsidRPr="00650E4B">
        <w:rPr>
          <w:noProof/>
          <w:lang w:eastAsia="nl-BE"/>
        </w:rPr>
        <w:drawing>
          <wp:inline distT="0" distB="0" distL="0" distR="0" wp14:anchorId="2D236B05" wp14:editId="42CD5823">
            <wp:extent cx="2354400" cy="1328400"/>
            <wp:effectExtent l="0" t="1270" r="698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trap.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354400" cy="1328400"/>
                    </a:xfrm>
                    <a:prstGeom prst="rect">
                      <a:avLst/>
                    </a:prstGeom>
                  </pic:spPr>
                </pic:pic>
              </a:graphicData>
            </a:graphic>
          </wp:inline>
        </w:drawing>
      </w:r>
    </w:p>
    <w:p w:rsidR="00842584" w:rsidRPr="00650E4B" w:rsidRDefault="00842584" w:rsidP="00842584">
      <w:pPr>
        <w:spacing w:before="240" w:line="480" w:lineRule="auto"/>
        <w:rPr>
          <w:lang w:val="en-GB"/>
        </w:rPr>
      </w:pPr>
      <w:r w:rsidRPr="00650E4B">
        <w:rPr>
          <w:b/>
          <w:lang w:val="en-GB"/>
        </w:rPr>
        <w:t>Fig. 2</w:t>
      </w:r>
      <w:r w:rsidRPr="00650E4B">
        <w:rPr>
          <w:lang w:val="en-GB"/>
        </w:rPr>
        <w:t xml:space="preserve"> Lindgren 16 units funnel trap (left) and 1 L PET bottle trap (right).</w:t>
      </w:r>
    </w:p>
    <w:p w:rsidR="00295A2C" w:rsidRPr="00650E4B" w:rsidRDefault="00295A2C" w:rsidP="00BF4852">
      <w:pPr>
        <w:rPr>
          <w:lang w:val="en-GB"/>
        </w:rPr>
      </w:pPr>
      <w:r w:rsidRPr="00650E4B">
        <w:rPr>
          <w:lang w:val="en-GB"/>
        </w:rPr>
        <w:t>We used a generalised linear mixed model for the number of trapped individuals (</w:t>
      </w:r>
      <w:r w:rsidRPr="00650E4B">
        <w:rPr>
          <w:i/>
          <w:lang w:val="en-GB"/>
        </w:rPr>
        <w:t>Y</w:t>
      </w:r>
      <w:r w:rsidRPr="00650E4B">
        <w:rPr>
          <w:lang w:val="en-GB"/>
        </w:rPr>
        <w:t>) assuming a Poisson distribution with log link. The linear predictor η includes three parts: I) the log number of days trapped (log(d)) as offset, II) the density in bottle traps in 2019 (β</w:t>
      </w:r>
      <w:r w:rsidRPr="00650E4B">
        <w:rPr>
          <w:vertAlign w:val="subscript"/>
          <w:lang w:val="en-GB"/>
        </w:rPr>
        <w:t>0</w:t>
      </w:r>
      <w:r w:rsidRPr="00650E4B">
        <w:rPr>
          <w:lang w:val="en-GB"/>
        </w:rPr>
        <w:t xml:space="preserve">), the difference in density </w:t>
      </w:r>
      <w:r w:rsidRPr="00650E4B">
        <w:rPr>
          <w:lang w:val="en-GB"/>
        </w:rPr>
        <w:lastRenderedPageBreak/>
        <w:t>between bottle and funnel traps (β</w:t>
      </w:r>
      <w:r w:rsidRPr="00650E4B">
        <w:rPr>
          <w:vertAlign w:val="subscript"/>
          <w:lang w:val="en-GB"/>
        </w:rPr>
        <w:t>t</w:t>
      </w:r>
      <w:r w:rsidRPr="00650E4B">
        <w:rPr>
          <w:lang w:val="en-GB"/>
        </w:rPr>
        <w:t>) and</w:t>
      </w:r>
      <w:r w:rsidRPr="00650E4B">
        <w:rPr>
          <w:rFonts w:ascii="Helvetica" w:hAnsi="Helvetica"/>
          <w:sz w:val="21"/>
          <w:szCs w:val="21"/>
          <w:shd w:val="clear" w:color="auto" w:fill="FFFFFF"/>
          <w:lang w:val="en-GB"/>
        </w:rPr>
        <w:t xml:space="preserve"> </w:t>
      </w:r>
      <w:r w:rsidRPr="00650E4B">
        <w:rPr>
          <w:lang w:val="en-GB"/>
        </w:rPr>
        <w:t>the difference in density between 2019 and 2020 (β</w:t>
      </w:r>
      <w:r w:rsidRPr="00650E4B">
        <w:rPr>
          <w:vertAlign w:val="subscript"/>
          <w:lang w:val="en-GB"/>
        </w:rPr>
        <w:t>y</w:t>
      </w:r>
      <w:r w:rsidRPr="00650E4B">
        <w:rPr>
          <w:lang w:val="en-GB"/>
        </w:rPr>
        <w:t>) as fixed terms and III) a random intercept for the site (</w:t>
      </w:r>
      <w:proofErr w:type="spellStart"/>
      <w:r w:rsidRPr="00650E4B">
        <w:rPr>
          <w:lang w:val="en-GB"/>
        </w:rPr>
        <w:t>b</w:t>
      </w:r>
      <w:r w:rsidRPr="00650E4B">
        <w:rPr>
          <w:vertAlign w:val="subscript"/>
          <w:lang w:val="en-GB"/>
        </w:rPr>
        <w:t>s</w:t>
      </w:r>
      <w:proofErr w:type="spellEnd"/>
      <w:r w:rsidRPr="00650E4B">
        <w:rPr>
          <w:lang w:val="en-GB"/>
        </w:rPr>
        <w:t>), a random intercept for the location, nested in site (</w:t>
      </w:r>
      <w:proofErr w:type="spellStart"/>
      <w:r w:rsidRPr="00650E4B">
        <w:rPr>
          <w:lang w:val="en-GB"/>
        </w:rPr>
        <w:t>b</w:t>
      </w:r>
      <w:r w:rsidRPr="00650E4B">
        <w:rPr>
          <w:vertAlign w:val="subscript"/>
          <w:lang w:val="en-GB"/>
        </w:rPr>
        <w:t>l</w:t>
      </w:r>
      <w:proofErr w:type="spellEnd"/>
      <w:r w:rsidRPr="00650E4B">
        <w:rPr>
          <w:lang w:val="en-GB"/>
        </w:rPr>
        <w:t>) and a second order random walk along the day of the season (</w:t>
      </w:r>
      <w:proofErr w:type="spellStart"/>
      <w:r w:rsidRPr="00650E4B">
        <w:rPr>
          <w:lang w:val="en-GB"/>
        </w:rPr>
        <w:t>b</w:t>
      </w:r>
      <w:r w:rsidRPr="00650E4B">
        <w:rPr>
          <w:vertAlign w:val="subscript"/>
          <w:lang w:val="en-GB"/>
        </w:rPr>
        <w:t>d</w:t>
      </w:r>
      <w:proofErr w:type="spellEnd"/>
      <w:r w:rsidRPr="00650E4B">
        <w:rPr>
          <w:lang w:val="en-GB"/>
        </w:rPr>
        <w:t xml:space="preserve">). We fit the model in R 4.0.2 </w:t>
      </w:r>
      <w:r w:rsidRPr="00650E4B">
        <w:rPr>
          <w:noProof/>
          <w:lang w:val="en-GB"/>
        </w:rPr>
        <w:t>(R Core Team 2021)</w:t>
      </w:r>
      <w:r w:rsidRPr="00650E4B">
        <w:rPr>
          <w:lang w:val="en-GB"/>
        </w:rPr>
        <w:t xml:space="preserve"> using the INLA package </w:t>
      </w:r>
      <w:r w:rsidRPr="00650E4B">
        <w:rPr>
          <w:noProof/>
          <w:lang w:val="en-GB"/>
        </w:rPr>
        <w:t>(Rue et al. 2009; Rue et al. 2017)</w:t>
      </w:r>
      <w:r w:rsidRPr="00650E4B">
        <w:rPr>
          <w:lang w:val="en-GB"/>
        </w:rPr>
        <w:t xml:space="preserve"> which is a framework for Bayesian inference using </w:t>
      </w:r>
      <w:r w:rsidRPr="00650E4B">
        <w:rPr>
          <w:bCs/>
          <w:lang w:val="en-GB"/>
        </w:rPr>
        <w:t>I</w:t>
      </w:r>
      <w:r w:rsidRPr="00650E4B">
        <w:rPr>
          <w:lang w:val="en-GB"/>
        </w:rPr>
        <w:t xml:space="preserve">ntegrated </w:t>
      </w:r>
      <w:r w:rsidRPr="00650E4B">
        <w:rPr>
          <w:bCs/>
          <w:lang w:val="en-GB"/>
        </w:rPr>
        <w:t>N</w:t>
      </w:r>
      <w:r w:rsidRPr="00650E4B">
        <w:rPr>
          <w:lang w:val="en-GB"/>
        </w:rPr>
        <w:t xml:space="preserve">ested </w:t>
      </w:r>
      <w:proofErr w:type="spellStart"/>
      <w:r w:rsidRPr="00650E4B">
        <w:rPr>
          <w:bCs/>
          <w:lang w:val="en-GB"/>
        </w:rPr>
        <w:t>L</w:t>
      </w:r>
      <w:r w:rsidRPr="00650E4B">
        <w:rPr>
          <w:lang w:val="en-GB"/>
        </w:rPr>
        <w:t>aplacian</w:t>
      </w:r>
      <w:proofErr w:type="spellEnd"/>
      <w:r w:rsidRPr="00650E4B">
        <w:rPr>
          <w:lang w:val="en-GB"/>
        </w:rPr>
        <w:t xml:space="preserve"> </w:t>
      </w:r>
      <w:r w:rsidRPr="00650E4B">
        <w:rPr>
          <w:bCs/>
          <w:lang w:val="en-GB"/>
        </w:rPr>
        <w:t>A</w:t>
      </w:r>
      <w:r w:rsidRPr="00650E4B">
        <w:rPr>
          <w:lang w:val="en-GB"/>
        </w:rPr>
        <w:t>pproximation. The fixed effects β</w:t>
      </w:r>
      <w:r w:rsidRPr="00650E4B">
        <w:rPr>
          <w:vertAlign w:val="subscript"/>
          <w:lang w:val="en-GB"/>
        </w:rPr>
        <w:t>0</w:t>
      </w:r>
      <w:r w:rsidRPr="00650E4B">
        <w:rPr>
          <w:lang w:val="en-GB"/>
        </w:rPr>
        <w:t>, β</w:t>
      </w:r>
      <w:r w:rsidRPr="00650E4B">
        <w:rPr>
          <w:vertAlign w:val="subscript"/>
          <w:lang w:val="en-GB"/>
        </w:rPr>
        <w:t>t</w:t>
      </w:r>
      <w:r w:rsidRPr="00650E4B">
        <w:rPr>
          <w:lang w:val="en-GB"/>
        </w:rPr>
        <w:t xml:space="preserve"> and β</w:t>
      </w:r>
      <w:r w:rsidRPr="00650E4B">
        <w:rPr>
          <w:vertAlign w:val="subscript"/>
          <w:lang w:val="en-GB"/>
        </w:rPr>
        <w:t>y</w:t>
      </w:r>
      <w:r w:rsidRPr="00650E4B">
        <w:rPr>
          <w:lang w:val="en-GB"/>
        </w:rPr>
        <w:t xml:space="preserve"> get uninformative Gaussian priors N(0,1000) and random effects </w:t>
      </w:r>
      <w:proofErr w:type="spellStart"/>
      <w:r w:rsidRPr="00650E4B">
        <w:rPr>
          <w:lang w:val="en-GB"/>
        </w:rPr>
        <w:t>b</w:t>
      </w:r>
      <w:r w:rsidRPr="00650E4B">
        <w:rPr>
          <w:vertAlign w:val="subscript"/>
          <w:lang w:val="en-GB"/>
        </w:rPr>
        <w:t>s</w:t>
      </w:r>
      <w:proofErr w:type="spellEnd"/>
      <w:r w:rsidRPr="00650E4B">
        <w:rPr>
          <w:lang w:val="en-GB"/>
        </w:rPr>
        <w:t xml:space="preserve">, </w:t>
      </w:r>
      <w:proofErr w:type="spellStart"/>
      <w:r w:rsidRPr="00650E4B">
        <w:rPr>
          <w:lang w:val="en-GB"/>
        </w:rPr>
        <w:t>b</w:t>
      </w:r>
      <w:r w:rsidRPr="00650E4B">
        <w:rPr>
          <w:vertAlign w:val="subscript"/>
          <w:lang w:val="en-GB"/>
        </w:rPr>
        <w:t>l</w:t>
      </w:r>
      <w:proofErr w:type="spellEnd"/>
      <w:r w:rsidRPr="00650E4B">
        <w:rPr>
          <w:lang w:val="en-GB"/>
        </w:rPr>
        <w:t xml:space="preserve"> and </w:t>
      </w:r>
      <w:proofErr w:type="spellStart"/>
      <w:r w:rsidRPr="00650E4B">
        <w:rPr>
          <w:lang w:val="en-GB"/>
        </w:rPr>
        <w:t>b</w:t>
      </w:r>
      <w:r w:rsidRPr="00650E4B">
        <w:rPr>
          <w:vertAlign w:val="subscript"/>
          <w:lang w:val="en-GB"/>
        </w:rPr>
        <w:t>d</w:t>
      </w:r>
      <w:proofErr w:type="spellEnd"/>
      <w:r w:rsidRPr="00650E4B">
        <w:rPr>
          <w:lang w:val="en-GB"/>
        </w:rPr>
        <w:t xml:space="preserve"> get a penalised complexity prior for the precision: P(</w:t>
      </w:r>
      <w:proofErr w:type="spellStart"/>
      <w:r w:rsidRPr="00650E4B">
        <w:rPr>
          <w:lang w:val="en-GB"/>
        </w:rPr>
        <w:t>σ</w:t>
      </w:r>
      <w:r w:rsidRPr="00650E4B">
        <w:rPr>
          <w:vertAlign w:val="subscript"/>
          <w:lang w:val="en-GB"/>
        </w:rPr>
        <w:t>s</w:t>
      </w:r>
      <w:proofErr w:type="spellEnd"/>
      <w:r w:rsidRPr="00650E4B">
        <w:rPr>
          <w:lang w:val="en-GB"/>
        </w:rPr>
        <w:t>&gt;0.6)=0.01, P(</w:t>
      </w:r>
      <w:proofErr w:type="spellStart"/>
      <w:r w:rsidRPr="00650E4B">
        <w:rPr>
          <w:lang w:val="en-GB"/>
        </w:rPr>
        <w:t>σ</w:t>
      </w:r>
      <w:r w:rsidRPr="00650E4B">
        <w:rPr>
          <w:vertAlign w:val="subscript"/>
          <w:lang w:val="en-GB"/>
        </w:rPr>
        <w:t>l</w:t>
      </w:r>
      <w:proofErr w:type="spellEnd"/>
      <w:r w:rsidRPr="00650E4B">
        <w:rPr>
          <w:lang w:val="en-GB"/>
        </w:rPr>
        <w:t>&gt;0.6)=0.01 and P(</w:t>
      </w:r>
      <w:proofErr w:type="spellStart"/>
      <w:r w:rsidRPr="00650E4B">
        <w:rPr>
          <w:lang w:val="en-GB"/>
        </w:rPr>
        <w:t>σ</w:t>
      </w:r>
      <w:r w:rsidRPr="00650E4B">
        <w:rPr>
          <w:vertAlign w:val="subscript"/>
          <w:lang w:val="en-GB"/>
        </w:rPr>
        <w:t>d</w:t>
      </w:r>
      <w:proofErr w:type="spellEnd"/>
      <w:r w:rsidRPr="00650E4B">
        <w:rPr>
          <w:lang w:val="en-GB"/>
        </w:rPr>
        <w:t xml:space="preserve">&gt;0.6)=0.01 </w:t>
      </w:r>
      <w:r w:rsidRPr="00650E4B">
        <w:rPr>
          <w:noProof/>
          <w:lang w:val="en-GB"/>
        </w:rPr>
        <w:t>(Sørbye and Rue 2016)</w:t>
      </w:r>
      <w:r w:rsidRPr="00650E4B">
        <w:rPr>
          <w:lang w:val="en-GB"/>
        </w:rPr>
        <w:t>.</w:t>
      </w:r>
    </w:p>
    <w:p w:rsidR="00295A2C" w:rsidRPr="00650E4B" w:rsidRDefault="00295A2C" w:rsidP="00BF4852">
      <w:pPr>
        <w:keepNext/>
        <w:jc w:val="center"/>
        <w:rPr>
          <w:lang w:val="en-GB"/>
        </w:rPr>
      </w:pPr>
      <m:oMathPara>
        <m:oMath>
          <m:r>
            <w:rPr>
              <w:rStyle w:val="mi"/>
              <w:rFonts w:ascii="Cambria Math" w:hAnsi="Cambria Math"/>
              <w:sz w:val="25"/>
              <w:szCs w:val="25"/>
              <w:bdr w:val="none" w:sz="0" w:space="0" w:color="auto" w:frame="1"/>
              <w:shd w:val="clear" w:color="auto" w:fill="FFFFFF"/>
              <w:lang w:val="en-GB"/>
            </w:rPr>
            <m:t xml:space="preserve">Y </m:t>
          </m:r>
          <m:r>
            <w:rPr>
              <w:rStyle w:val="mo"/>
              <w:rFonts w:ascii="Cambria Math" w:hAnsi="Cambria Math" w:cs="Cambria Math"/>
              <w:sz w:val="25"/>
              <w:szCs w:val="25"/>
              <w:bdr w:val="none" w:sz="0" w:space="0" w:color="auto" w:frame="1"/>
              <w:shd w:val="clear" w:color="auto" w:fill="FFFFFF"/>
              <w:lang w:val="en-GB"/>
            </w:rPr>
            <m:t xml:space="preserve">∼ </m:t>
          </m:r>
          <m:r>
            <w:rPr>
              <w:rStyle w:val="mi"/>
              <w:rFonts w:ascii="Cambria Math" w:hAnsi="Cambria Math"/>
              <w:sz w:val="25"/>
              <w:szCs w:val="25"/>
              <w:bdr w:val="none" w:sz="0" w:space="0" w:color="auto" w:frame="1"/>
              <w:shd w:val="clear" w:color="auto" w:fill="FFFFFF"/>
              <w:lang w:val="en-GB"/>
            </w:rPr>
            <m:t>Poisson</m:t>
          </m:r>
          <m:d>
            <m:dPr>
              <m:ctrlPr>
                <w:rPr>
                  <w:rStyle w:val="mo"/>
                  <w:rFonts w:ascii="Cambria Math" w:hAnsi="Cambria Math"/>
                  <w:i/>
                  <w:sz w:val="25"/>
                  <w:szCs w:val="25"/>
                  <w:bdr w:val="none" w:sz="0" w:space="0" w:color="auto" w:frame="1"/>
                  <w:shd w:val="clear" w:color="auto" w:fill="FFFFFF"/>
                  <w:lang w:val="en-GB"/>
                </w:rPr>
              </m:ctrlPr>
            </m:dPr>
            <m:e>
              <m:r>
                <w:rPr>
                  <w:rStyle w:val="mi"/>
                  <w:rFonts w:ascii="Cambria Math" w:hAnsi="Cambria Math"/>
                  <w:sz w:val="25"/>
                  <w:szCs w:val="25"/>
                  <w:bdr w:val="none" w:sz="0" w:space="0" w:color="auto" w:frame="1"/>
                  <w:shd w:val="clear" w:color="auto" w:fill="FFFFFF"/>
                </w:rPr>
                <m:t>μ</m:t>
              </m:r>
            </m:e>
          </m:d>
        </m:oMath>
      </m:oMathPara>
    </w:p>
    <w:p w:rsidR="00295A2C" w:rsidRPr="00650E4B" w:rsidRDefault="00295A2C" w:rsidP="00BF4852">
      <w:pPr>
        <w:jc w:val="center"/>
        <w:rPr>
          <w:rFonts w:ascii="Cambria Math" w:hAnsi="Cambria Math"/>
          <w:sz w:val="25"/>
          <w:szCs w:val="25"/>
          <w:shd w:val="clear" w:color="auto" w:fill="FFFFFF"/>
          <w:lang w:val="en-GB"/>
          <w:oMath/>
        </w:rPr>
      </w:pPr>
      <m:oMathPara>
        <m:oMath>
          <m:r>
            <w:rPr>
              <w:rStyle w:val="mi"/>
              <w:rFonts w:ascii="Cambria Math" w:hAnsi="Cambria Math"/>
              <w:sz w:val="25"/>
              <w:szCs w:val="25"/>
              <w:bdr w:val="none" w:sz="0" w:space="0" w:color="auto" w:frame="1"/>
              <w:shd w:val="clear" w:color="auto" w:fill="FFFFFF"/>
              <w:lang w:val="en-GB"/>
            </w:rPr>
            <m:t>log</m:t>
          </m:r>
          <m:r>
            <w:rPr>
              <w:rStyle w:val="mo"/>
              <w:rFonts w:ascii="Cambria Math" w:hAnsi="Cambria Math"/>
              <w:sz w:val="25"/>
              <w:szCs w:val="25"/>
              <w:bdr w:val="none" w:sz="0" w:space="0" w:color="auto" w:frame="1"/>
              <w:shd w:val="clear" w:color="auto" w:fill="FFFFFF"/>
              <w:lang w:val="en-GB"/>
            </w:rPr>
            <m:t>(</m:t>
          </m:r>
          <m:r>
            <w:rPr>
              <w:rStyle w:val="mi"/>
              <w:rFonts w:ascii="Cambria Math" w:hAnsi="Cambria Math"/>
              <w:sz w:val="25"/>
              <w:szCs w:val="25"/>
              <w:bdr w:val="none" w:sz="0" w:space="0" w:color="auto" w:frame="1"/>
              <w:shd w:val="clear" w:color="auto" w:fill="FFFFFF"/>
            </w:rPr>
            <m:t>μ</m:t>
          </m:r>
          <m:r>
            <w:rPr>
              <w:rStyle w:val="mo"/>
              <w:rFonts w:ascii="Cambria Math" w:hAnsi="Cambria Math"/>
              <w:sz w:val="25"/>
              <w:szCs w:val="25"/>
              <w:bdr w:val="none" w:sz="0" w:space="0" w:color="auto" w:frame="1"/>
              <w:shd w:val="clear" w:color="auto" w:fill="FFFFFF"/>
              <w:lang w:val="en-GB"/>
            </w:rPr>
            <m:t xml:space="preserve">) = </m:t>
          </m:r>
          <m:r>
            <w:rPr>
              <w:rFonts w:ascii="Cambria Math" w:hAnsi="Cambria Math"/>
              <w:sz w:val="25"/>
              <w:szCs w:val="25"/>
              <w:shd w:val="clear" w:color="auto" w:fill="FFFFFF"/>
            </w:rPr>
            <m:t>η</m:t>
          </m:r>
        </m:oMath>
      </m:oMathPara>
    </w:p>
    <w:p w:rsidR="00295A2C" w:rsidRPr="00650E4B" w:rsidRDefault="00295A2C" w:rsidP="00BF4852">
      <w:pPr>
        <w:jc w:val="center"/>
        <w:rPr>
          <w:rFonts w:ascii="Cambria Math" w:hAnsi="Cambria Math"/>
          <w:lang w:val="en-GB"/>
          <w:oMath/>
        </w:rPr>
      </w:pPr>
      <m:oMathPara>
        <m:oMath>
          <m:r>
            <w:rPr>
              <w:rFonts w:ascii="Cambria Math" w:hAnsi="Cambria Math"/>
              <w:sz w:val="25"/>
              <w:szCs w:val="25"/>
              <w:shd w:val="clear" w:color="auto" w:fill="FFFFFF"/>
            </w:rPr>
            <m:t>η</m:t>
          </m:r>
          <m:r>
            <w:rPr>
              <w:rStyle w:val="mi"/>
              <w:rFonts w:ascii="Cambria Math" w:hAnsi="Cambria Math"/>
              <w:sz w:val="25"/>
              <w:szCs w:val="25"/>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r>
            <w:rPr>
              <w:rStyle w:val="mi"/>
              <w:rFonts w:ascii="Cambria Math" w:hAnsi="Cambria Math"/>
              <w:sz w:val="25"/>
              <w:szCs w:val="25"/>
              <w:bdr w:val="none" w:sz="0" w:space="0" w:color="auto" w:frame="1"/>
              <w:shd w:val="clear" w:color="auto" w:fill="FFFFFF"/>
              <w:lang w:val="en-GB"/>
            </w:rPr>
            <m:t>log</m:t>
          </m:r>
          <m:r>
            <w:rPr>
              <w:rStyle w:val="mo"/>
              <w:rFonts w:ascii="Cambria Math" w:hAnsi="Cambria Math"/>
              <w:sz w:val="25"/>
              <w:szCs w:val="25"/>
              <w:bdr w:val="none" w:sz="0" w:space="0" w:color="auto" w:frame="1"/>
              <w:shd w:val="clear" w:color="auto" w:fill="FFFFFF"/>
              <w:lang w:val="en-GB"/>
            </w:rPr>
            <m:t>(</m:t>
          </m:r>
          <m:r>
            <w:rPr>
              <w:rStyle w:val="mi"/>
              <w:rFonts w:ascii="Cambria Math" w:hAnsi="Cambria Math"/>
              <w:sz w:val="25"/>
              <w:szCs w:val="25"/>
              <w:bdr w:val="none" w:sz="0" w:space="0" w:color="auto" w:frame="1"/>
              <w:shd w:val="clear" w:color="auto" w:fill="FFFFFF"/>
              <w:lang w:val="en-GB"/>
            </w:rPr>
            <m:t>d</m:t>
          </m:r>
          <m:r>
            <w:rPr>
              <w:rStyle w:val="mo"/>
              <w:rFonts w:ascii="Cambria Math" w:hAnsi="Cambria Math"/>
              <w:sz w:val="25"/>
              <w:szCs w:val="25"/>
              <w:bdr w:val="none" w:sz="0" w:space="0" w:color="auto" w:frame="1"/>
              <w:shd w:val="clear" w:color="auto" w:fill="FFFFFF"/>
              <w:lang w:val="en-GB"/>
            </w:rPr>
            <m:t xml:space="preserve">) + </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lang w:val="en-GB"/>
                </w:rPr>
                <m:t>0</m:t>
              </m:r>
            </m:sub>
          </m:sSub>
          <m:r>
            <w:rPr>
              <w:rStyle w:val="mn"/>
              <w:rFonts w:ascii="Cambria Math" w:hAnsi="Cambria Math" w:cs="Helvetica"/>
              <w:sz w:val="18"/>
              <w:szCs w:val="18"/>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rPr>
                <m:t>t</m:t>
              </m:r>
            </m:sub>
          </m:sSub>
          <m:r>
            <w:rPr>
              <w:rStyle w:val="mi"/>
              <w:rFonts w:ascii="Cambria Math" w:hAnsi="Cambria Math" w:cs="Helvetica"/>
              <w:sz w:val="18"/>
              <w:szCs w:val="18"/>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rPr>
                <m:t>y</m:t>
              </m:r>
            </m:sub>
          </m:sSub>
          <m:r>
            <w:rPr>
              <w:rStyle w:val="mi"/>
              <w:rFonts w:ascii="Cambria Math" w:hAnsi="Cambria Math" w:cs="Helvetica"/>
              <w:sz w:val="18"/>
              <w:szCs w:val="18"/>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s</m:t>
              </m:r>
            </m:sub>
          </m:sSub>
          <m:r>
            <w:rPr>
              <w:rStyle w:val="mi"/>
              <w:rFonts w:ascii="Cambria Math" w:hAnsi="Cambria Math" w:cs="Helvetica"/>
              <w:sz w:val="18"/>
              <w:szCs w:val="18"/>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l</m:t>
              </m:r>
            </m:sub>
          </m:sSub>
          <m:r>
            <w:rPr>
              <w:rStyle w:val="mi"/>
              <w:rFonts w:ascii="Cambria Math" w:hAnsi="Cambria Math" w:cs="Helvetica"/>
              <w:sz w:val="18"/>
              <w:szCs w:val="18"/>
              <w:bdr w:val="none" w:sz="0" w:space="0" w:color="auto" w:frame="1"/>
              <w:shd w:val="clear" w:color="auto" w:fill="FFFFFF"/>
              <w:lang w:val="en-GB"/>
            </w:rPr>
            <m:t xml:space="preserve"> </m:t>
          </m:r>
          <m:r>
            <w:rPr>
              <w:rStyle w:val="mo"/>
              <w:rFonts w:ascii="Cambria Math" w:hAnsi="Cambria Math"/>
              <w:sz w:val="25"/>
              <w:szCs w:val="25"/>
              <w:bdr w:val="none" w:sz="0" w:space="0" w:color="auto" w:frame="1"/>
              <w:shd w:val="clear" w:color="auto" w:fill="FFFFFF"/>
              <w:lang w:val="en-GB"/>
            </w:rPr>
            <m:t xml:space="preserve">+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d</m:t>
              </m:r>
            </m:sub>
          </m:sSub>
        </m:oMath>
      </m:oMathPara>
    </w:p>
    <w:p w:rsidR="00295A2C" w:rsidRPr="00650E4B" w:rsidRDefault="0089206A" w:rsidP="00BF4852">
      <w:pPr>
        <w:jc w:val="center"/>
        <w:rPr>
          <w:rStyle w:val="mo"/>
          <w:rFonts w:ascii="Cambria Math" w:hAnsi="Cambria Math"/>
          <w:sz w:val="25"/>
          <w:szCs w:val="25"/>
          <w:bdr w:val="none" w:sz="0" w:space="0" w:color="auto" w:frame="1"/>
          <w:shd w:val="clear" w:color="auto" w:fill="FFFFFF"/>
          <w:lang w:val="en-GB"/>
          <w:oMath/>
        </w:rPr>
      </w:pPr>
      <m:oMathPara>
        <m:oMath>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b</m:t>
              </m:r>
            </m:e>
            <m:sub>
              <m:r>
                <w:rPr>
                  <w:rStyle w:val="mi"/>
                  <w:rFonts w:ascii="Cambria Math" w:hAnsi="Cambria Math" w:cs="Helvetica"/>
                  <w:sz w:val="25"/>
                  <w:szCs w:val="25"/>
                  <w:bdr w:val="none" w:sz="0" w:space="0" w:color="auto" w:frame="1"/>
                  <w:shd w:val="clear" w:color="auto" w:fill="FFFFFF"/>
                </w:rPr>
                <m:t>s</m:t>
              </m:r>
            </m:sub>
          </m:sSub>
          <m:r>
            <w:rPr>
              <w:rStyle w:val="mi"/>
              <w:rFonts w:ascii="Cambria Math" w:hAnsi="Cambria Math"/>
              <w:sz w:val="25"/>
              <w:szCs w:val="25"/>
              <w:bdr w:val="none" w:sz="0" w:space="0" w:color="auto" w:frame="1"/>
              <w:shd w:val="clear" w:color="auto" w:fill="FFFFFF"/>
              <w:lang w:val="en-GB"/>
            </w:rPr>
            <m:t xml:space="preserve"> </m:t>
          </m:r>
          <m:r>
            <w:rPr>
              <w:rStyle w:val="mo"/>
              <w:rFonts w:ascii="Cambria Math" w:hAnsi="Cambria Math" w:cs="Cambria Math"/>
              <w:sz w:val="25"/>
              <w:szCs w:val="25"/>
              <w:bdr w:val="none" w:sz="0" w:space="0" w:color="auto" w:frame="1"/>
              <w:shd w:val="clear" w:color="auto" w:fill="FFFFFF"/>
              <w:lang w:val="en-GB"/>
            </w:rPr>
            <m:t xml:space="preserve">∼ </m:t>
          </m:r>
          <m:r>
            <w:rPr>
              <w:rStyle w:val="mi"/>
              <w:rFonts w:ascii="Cambria Math" w:hAnsi="Cambria Math" w:cs="Helvetica"/>
              <w:sz w:val="25"/>
              <w:szCs w:val="25"/>
              <w:bdr w:val="none" w:sz="0" w:space="0" w:color="auto" w:frame="1"/>
              <w:shd w:val="clear" w:color="auto" w:fill="FFFFFF"/>
            </w:rPr>
            <m:t>N</m:t>
          </m:r>
          <m:r>
            <w:rPr>
              <w:rStyle w:val="mo"/>
              <w:rFonts w:ascii="Cambria Math" w:hAnsi="Cambria Math"/>
              <w:sz w:val="25"/>
              <w:szCs w:val="25"/>
              <w:bdr w:val="none" w:sz="0" w:space="0" w:color="auto" w:frame="1"/>
              <w:shd w:val="clear" w:color="auto" w:fill="FFFFFF"/>
              <w:lang w:val="en-GB"/>
            </w:rPr>
            <m:t>(</m:t>
          </m:r>
          <m:r>
            <w:rPr>
              <w:rStyle w:val="mn"/>
              <w:rFonts w:ascii="Cambria Math" w:hAnsi="Cambria Math"/>
              <w:sz w:val="25"/>
              <w:szCs w:val="25"/>
              <w:bdr w:val="none" w:sz="0" w:space="0" w:color="auto" w:frame="1"/>
              <w:shd w:val="clear" w:color="auto" w:fill="FFFFFF"/>
              <w:lang w:val="en-GB"/>
            </w:rPr>
            <m:t>0</m:t>
          </m:r>
          <m:r>
            <w:rPr>
              <w:rStyle w:val="mo"/>
              <w:rFonts w:ascii="Cambria Math" w:hAnsi="Cambria Math"/>
              <w:sz w:val="25"/>
              <w:szCs w:val="25"/>
              <w:bdr w:val="none" w:sz="0" w:space="0" w:color="auto" w:frame="1"/>
              <w:shd w:val="clear" w:color="auto" w:fill="FFFFFF"/>
              <w:lang w:val="en-GB"/>
            </w:rPr>
            <m:t>,</m:t>
          </m:r>
          <m:sSubSup>
            <m:sSubSupPr>
              <m:ctrlPr>
                <w:rPr>
                  <w:rStyle w:val="mn"/>
                  <w:rFonts w:ascii="Cambria Math" w:hAnsi="Cambria Math" w:cs="Helvetica"/>
                  <w:i/>
                  <w:sz w:val="18"/>
                  <w:szCs w:val="18"/>
                  <w:bdr w:val="none" w:sz="0" w:space="0" w:color="auto" w:frame="1"/>
                  <w:shd w:val="clear" w:color="auto" w:fill="FFFFFF"/>
                </w:rPr>
              </m:ctrlPr>
            </m:sSubSupPr>
            <m:e>
              <m:r>
                <w:rPr>
                  <w:rStyle w:val="mi"/>
                  <w:rFonts w:ascii="Cambria Math" w:hAnsi="Cambria Math" w:cs="Helvetica"/>
                  <w:sz w:val="25"/>
                  <w:szCs w:val="25"/>
                  <w:bdr w:val="none" w:sz="0" w:space="0" w:color="auto" w:frame="1"/>
                  <w:shd w:val="clear" w:color="auto" w:fill="FFFFFF"/>
                </w:rPr>
                <m:t>σ</m:t>
              </m:r>
            </m:e>
            <m:sub>
              <m:r>
                <w:rPr>
                  <w:rStyle w:val="mn"/>
                  <w:rFonts w:ascii="Cambria Math" w:hAnsi="Cambria Math" w:cs="Helvetica"/>
                  <w:sz w:val="18"/>
                  <w:szCs w:val="18"/>
                  <w:bdr w:val="none" w:sz="0" w:space="0" w:color="auto" w:frame="1"/>
                  <w:shd w:val="clear" w:color="auto" w:fill="FFFFFF"/>
                </w:rPr>
                <m:t>s</m:t>
              </m:r>
            </m:sub>
            <m:sup>
              <m:r>
                <w:rPr>
                  <w:rStyle w:val="mn"/>
                  <w:rFonts w:ascii="Cambria Math" w:hAnsi="Cambria Math" w:cs="Helvetica"/>
                  <w:sz w:val="18"/>
                  <w:szCs w:val="18"/>
                  <w:bdr w:val="none" w:sz="0" w:space="0" w:color="auto" w:frame="1"/>
                  <w:shd w:val="clear" w:color="auto" w:fill="FFFFFF"/>
                  <w:lang w:val="en-GB"/>
                </w:rPr>
                <m:t>2</m:t>
              </m:r>
            </m:sup>
          </m:sSubSup>
          <m:r>
            <w:rPr>
              <w:rStyle w:val="mo"/>
              <w:rFonts w:ascii="Cambria Math" w:hAnsi="Cambria Math"/>
              <w:sz w:val="25"/>
              <w:szCs w:val="25"/>
              <w:bdr w:val="none" w:sz="0" w:space="0" w:color="auto" w:frame="1"/>
              <w:shd w:val="clear" w:color="auto" w:fill="FFFFFF"/>
              <w:lang w:val="en-GB"/>
            </w:rPr>
            <m:t>)</m:t>
          </m:r>
        </m:oMath>
      </m:oMathPara>
    </w:p>
    <w:p w:rsidR="00295A2C" w:rsidRPr="00650E4B" w:rsidRDefault="0089206A" w:rsidP="00BF4852">
      <w:pPr>
        <w:jc w:val="center"/>
        <w:rPr>
          <w:rStyle w:val="mo"/>
          <w:rFonts w:ascii="Cambria Math" w:hAnsi="Cambria Math"/>
          <w:sz w:val="25"/>
          <w:szCs w:val="25"/>
          <w:bdr w:val="none" w:sz="0" w:space="0" w:color="auto" w:frame="1"/>
          <w:shd w:val="clear" w:color="auto" w:fill="FFFFFF"/>
          <w:oMath/>
        </w:rPr>
      </w:pPr>
      <m:oMathPara>
        <m:oMath>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b</m:t>
              </m:r>
            </m:e>
            <m:sub>
              <m:r>
                <w:rPr>
                  <w:rStyle w:val="mi"/>
                  <w:rFonts w:ascii="Cambria Math" w:hAnsi="Cambria Math" w:cs="Helvetica"/>
                  <w:sz w:val="25"/>
                  <w:szCs w:val="25"/>
                  <w:bdr w:val="none" w:sz="0" w:space="0" w:color="auto" w:frame="1"/>
                  <w:shd w:val="clear" w:color="auto" w:fill="FFFFFF"/>
                </w:rPr>
                <m:t>l</m:t>
              </m:r>
            </m:sub>
          </m:sSub>
          <m:r>
            <w:rPr>
              <w:rStyle w:val="mi"/>
              <w:rFonts w:ascii="Cambria Math" w:hAnsi="Cambria Math"/>
              <w:sz w:val="25"/>
              <w:szCs w:val="25"/>
              <w:bdr w:val="none" w:sz="0" w:space="0" w:color="auto" w:frame="1"/>
              <w:shd w:val="clear" w:color="auto" w:fill="FFFFFF"/>
              <w:lang w:val="en-GB"/>
            </w:rPr>
            <m:t xml:space="preserve"> </m:t>
          </m:r>
          <m:r>
            <w:rPr>
              <w:rStyle w:val="mo"/>
              <w:rFonts w:ascii="Cambria Math" w:hAnsi="Cambria Math" w:cs="Cambria Math"/>
              <w:sz w:val="25"/>
              <w:szCs w:val="25"/>
              <w:bdr w:val="none" w:sz="0" w:space="0" w:color="auto" w:frame="1"/>
              <w:shd w:val="clear" w:color="auto" w:fill="FFFFFF"/>
              <w:lang w:val="en-GB"/>
            </w:rPr>
            <m:t xml:space="preserve">∼ </m:t>
          </m:r>
          <m:r>
            <w:rPr>
              <w:rStyle w:val="mi"/>
              <w:rFonts w:ascii="Cambria Math" w:hAnsi="Cambria Math" w:cs="Helvetica"/>
              <w:sz w:val="25"/>
              <w:szCs w:val="25"/>
              <w:bdr w:val="none" w:sz="0" w:space="0" w:color="auto" w:frame="1"/>
              <w:shd w:val="clear" w:color="auto" w:fill="FFFFFF"/>
            </w:rPr>
            <m:t>N</m:t>
          </m:r>
          <m:r>
            <w:rPr>
              <w:rStyle w:val="mo"/>
              <w:rFonts w:ascii="Cambria Math" w:hAnsi="Cambria Math"/>
              <w:sz w:val="25"/>
              <w:szCs w:val="25"/>
              <w:bdr w:val="none" w:sz="0" w:space="0" w:color="auto" w:frame="1"/>
              <w:shd w:val="clear" w:color="auto" w:fill="FFFFFF"/>
            </w:rPr>
            <m:t>(</m:t>
          </m:r>
          <m:r>
            <w:rPr>
              <w:rStyle w:val="mn"/>
              <w:rFonts w:ascii="Cambria Math" w:hAnsi="Cambria Math"/>
              <w:sz w:val="25"/>
              <w:szCs w:val="25"/>
              <w:bdr w:val="none" w:sz="0" w:space="0" w:color="auto" w:frame="1"/>
              <w:shd w:val="clear" w:color="auto" w:fill="FFFFFF"/>
            </w:rPr>
            <m:t>0</m:t>
          </m:r>
          <m:r>
            <w:rPr>
              <w:rStyle w:val="mo"/>
              <w:rFonts w:ascii="Cambria Math" w:hAnsi="Cambria Math"/>
              <w:sz w:val="25"/>
              <w:szCs w:val="25"/>
              <w:bdr w:val="none" w:sz="0" w:space="0" w:color="auto" w:frame="1"/>
              <w:shd w:val="clear" w:color="auto" w:fill="FFFFFF"/>
            </w:rPr>
            <m:t>,</m:t>
          </m:r>
          <m:sSubSup>
            <m:sSubSupPr>
              <m:ctrlPr>
                <w:rPr>
                  <w:rStyle w:val="mn"/>
                  <w:rFonts w:ascii="Cambria Math" w:hAnsi="Cambria Math" w:cs="Helvetica"/>
                  <w:i/>
                  <w:sz w:val="18"/>
                  <w:szCs w:val="18"/>
                  <w:bdr w:val="none" w:sz="0" w:space="0" w:color="auto" w:frame="1"/>
                  <w:shd w:val="clear" w:color="auto" w:fill="FFFFFF"/>
                </w:rPr>
              </m:ctrlPr>
            </m:sSubSupPr>
            <m:e>
              <m:r>
                <w:rPr>
                  <w:rStyle w:val="mi"/>
                  <w:rFonts w:ascii="Cambria Math" w:hAnsi="Cambria Math" w:cs="Helvetica"/>
                  <w:sz w:val="25"/>
                  <w:szCs w:val="25"/>
                  <w:bdr w:val="none" w:sz="0" w:space="0" w:color="auto" w:frame="1"/>
                  <w:shd w:val="clear" w:color="auto" w:fill="FFFFFF"/>
                </w:rPr>
                <m:t>σ</m:t>
              </m:r>
            </m:e>
            <m:sub>
              <m:r>
                <w:rPr>
                  <w:rStyle w:val="mn"/>
                  <w:rFonts w:ascii="Cambria Math" w:hAnsi="Cambria Math" w:cs="Helvetica"/>
                  <w:sz w:val="18"/>
                  <w:szCs w:val="18"/>
                  <w:bdr w:val="none" w:sz="0" w:space="0" w:color="auto" w:frame="1"/>
                  <w:shd w:val="clear" w:color="auto" w:fill="FFFFFF"/>
                </w:rPr>
                <m:t>l</m:t>
              </m:r>
            </m:sub>
            <m:sup>
              <m:r>
                <w:rPr>
                  <w:rStyle w:val="mn"/>
                  <w:rFonts w:ascii="Cambria Math" w:hAnsi="Cambria Math" w:cs="Helvetica"/>
                  <w:sz w:val="18"/>
                  <w:szCs w:val="18"/>
                  <w:bdr w:val="none" w:sz="0" w:space="0" w:color="auto" w:frame="1"/>
                  <w:shd w:val="clear" w:color="auto" w:fill="FFFFFF"/>
                </w:rPr>
                <m:t>2</m:t>
              </m:r>
            </m:sup>
          </m:sSubSup>
          <m:r>
            <w:rPr>
              <w:rStyle w:val="mo"/>
              <w:rFonts w:ascii="Cambria Math" w:hAnsi="Cambria Math"/>
              <w:sz w:val="25"/>
              <w:szCs w:val="25"/>
              <w:bdr w:val="none" w:sz="0" w:space="0" w:color="auto" w:frame="1"/>
              <w:shd w:val="clear" w:color="auto" w:fill="FFFFFF"/>
            </w:rPr>
            <m:t>)</m:t>
          </m:r>
        </m:oMath>
      </m:oMathPara>
    </w:p>
    <w:p w:rsidR="00295A2C" w:rsidRPr="00650E4B" w:rsidRDefault="00295A2C" w:rsidP="00BF4852">
      <w:pPr>
        <w:jc w:val="center"/>
        <w:rPr>
          <w:rStyle w:val="mo"/>
          <w:rFonts w:ascii="Cambria Math" w:hAnsi="Cambria Math"/>
          <w:sz w:val="25"/>
          <w:szCs w:val="25"/>
          <w:bdr w:val="none" w:sz="0" w:space="0" w:color="auto" w:frame="1"/>
          <w:shd w:val="clear" w:color="auto" w:fill="FFFFFF"/>
          <w:oMath/>
        </w:rPr>
      </w:pPr>
      <m:oMathPara>
        <m:oMath>
          <m:r>
            <w:rPr>
              <w:rStyle w:val="mo"/>
              <w:rFonts w:ascii="Cambria Math" w:hAnsi="Cambria Math"/>
              <w:sz w:val="25"/>
              <w:szCs w:val="25"/>
              <w:bdr w:val="none" w:sz="0" w:space="0" w:color="auto" w:frame="1"/>
              <w:shd w:val="clear" w:color="auto" w:fill="FFFFFF"/>
            </w:rPr>
            <m:t>(</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b</m:t>
              </m:r>
            </m:e>
            <m:sub>
              <m:r>
                <w:rPr>
                  <w:rStyle w:val="mi"/>
                  <w:rFonts w:ascii="Cambria Math" w:hAnsi="Cambria Math" w:cs="Helvetica"/>
                  <w:sz w:val="25"/>
                  <w:szCs w:val="25"/>
                  <w:bdr w:val="none" w:sz="0" w:space="0" w:color="auto" w:frame="1"/>
                  <w:shd w:val="clear" w:color="auto" w:fill="FFFFFF"/>
                </w:rPr>
                <m:t>d+1</m:t>
              </m:r>
            </m:sub>
          </m:sSub>
          <m:r>
            <w:rPr>
              <w:rStyle w:val="mn"/>
              <w:rFonts w:ascii="Cambria Math" w:hAnsi="Cambria Math" w:cs="Helvetica"/>
              <w:sz w:val="18"/>
              <w:szCs w:val="18"/>
              <w:bdr w:val="none" w:sz="0" w:space="0" w:color="auto" w:frame="1"/>
              <w:shd w:val="clear" w:color="auto" w:fill="FFFFFF"/>
            </w:rPr>
            <m:t xml:space="preserve"> </m:t>
          </m:r>
          <m:r>
            <w:rPr>
              <w:rStyle w:val="mo"/>
              <w:rFonts w:ascii="Cambria Math" w:hAnsi="Cambria Math"/>
              <w:sz w:val="25"/>
              <w:szCs w:val="25"/>
              <w:bdr w:val="none" w:sz="0" w:space="0" w:color="auto" w:frame="1"/>
              <w:shd w:val="clear" w:color="auto" w:fill="FFFFFF"/>
            </w:rPr>
            <m:t xml:space="preserve">-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d</m:t>
              </m:r>
            </m:sub>
          </m:sSub>
          <m:r>
            <w:rPr>
              <w:rStyle w:val="mo"/>
              <w:rFonts w:ascii="Cambria Math" w:hAnsi="Cambria Math"/>
              <w:sz w:val="25"/>
              <w:szCs w:val="25"/>
              <w:bdr w:val="none" w:sz="0" w:space="0" w:color="auto" w:frame="1"/>
              <w:shd w:val="clear" w:color="auto" w:fill="FFFFFF"/>
            </w:rPr>
            <m:t>) -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d</m:t>
              </m:r>
            </m:sub>
          </m:sSub>
          <m:r>
            <w:rPr>
              <w:rStyle w:val="mi"/>
              <w:rFonts w:ascii="Cambria Math" w:hAnsi="Cambria Math" w:cs="Helvetica"/>
              <w:sz w:val="18"/>
              <w:szCs w:val="18"/>
              <w:bdr w:val="none" w:sz="0" w:space="0" w:color="auto" w:frame="1"/>
              <w:shd w:val="clear" w:color="auto" w:fill="FFFFFF"/>
            </w:rPr>
            <m:t xml:space="preserve"> </m:t>
          </m:r>
          <m:r>
            <w:rPr>
              <w:rStyle w:val="mo"/>
              <w:rFonts w:ascii="Cambria Math" w:hAnsi="Cambria Math"/>
              <w:sz w:val="25"/>
              <w:szCs w:val="25"/>
              <w:bdr w:val="none" w:sz="0" w:space="0" w:color="auto" w:frame="1"/>
              <w:shd w:val="clear" w:color="auto" w:fill="FFFFFF"/>
            </w:rPr>
            <m:t xml:space="preserve">- </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d-1</m:t>
              </m:r>
            </m:sub>
          </m:sSub>
          <m:r>
            <w:rPr>
              <w:rStyle w:val="mo"/>
              <w:rFonts w:ascii="Cambria Math" w:hAnsi="Cambria Math"/>
              <w:sz w:val="25"/>
              <w:szCs w:val="25"/>
              <w:bdr w:val="none" w:sz="0" w:space="0" w:color="auto" w:frame="1"/>
              <w:shd w:val="clear" w:color="auto" w:fill="FFFFFF"/>
            </w:rPr>
            <m:t>)</m:t>
          </m:r>
          <m:r>
            <w:rPr>
              <w:rStyle w:val="mi"/>
              <w:rFonts w:ascii="Cambria Math" w:hAnsi="Cambria Math"/>
              <w:sz w:val="25"/>
              <w:szCs w:val="25"/>
              <w:bdr w:val="none" w:sz="0" w:space="0" w:color="auto" w:frame="1"/>
              <w:shd w:val="clear" w:color="auto" w:fill="FFFFFF"/>
            </w:rPr>
            <m:t xml:space="preserve"> </m:t>
          </m:r>
          <m:r>
            <w:rPr>
              <w:rStyle w:val="mo"/>
              <w:rFonts w:ascii="Cambria Math" w:hAnsi="Cambria Math" w:cs="Cambria Math"/>
              <w:sz w:val="25"/>
              <w:szCs w:val="25"/>
              <w:bdr w:val="none" w:sz="0" w:space="0" w:color="auto" w:frame="1"/>
              <w:shd w:val="clear" w:color="auto" w:fill="FFFFFF"/>
            </w:rPr>
            <m:t xml:space="preserve">∼ </m:t>
          </m:r>
          <m:r>
            <w:rPr>
              <w:rStyle w:val="mi"/>
              <w:rFonts w:ascii="Cambria Math" w:hAnsi="Cambria Math" w:cs="Helvetica"/>
              <w:sz w:val="25"/>
              <w:szCs w:val="25"/>
              <w:bdr w:val="none" w:sz="0" w:space="0" w:color="auto" w:frame="1"/>
              <w:shd w:val="clear" w:color="auto" w:fill="FFFFFF"/>
            </w:rPr>
            <m:t>N</m:t>
          </m:r>
          <m:r>
            <w:rPr>
              <w:rStyle w:val="mo"/>
              <w:rFonts w:ascii="Cambria Math" w:hAnsi="Cambria Math"/>
              <w:sz w:val="25"/>
              <w:szCs w:val="25"/>
              <w:bdr w:val="none" w:sz="0" w:space="0" w:color="auto" w:frame="1"/>
              <w:shd w:val="clear" w:color="auto" w:fill="FFFFFF"/>
            </w:rPr>
            <m:t>(</m:t>
          </m:r>
          <m:r>
            <w:rPr>
              <w:rStyle w:val="mn"/>
              <w:rFonts w:ascii="Cambria Math" w:hAnsi="Cambria Math"/>
              <w:sz w:val="25"/>
              <w:szCs w:val="25"/>
              <w:bdr w:val="none" w:sz="0" w:space="0" w:color="auto" w:frame="1"/>
              <w:shd w:val="clear" w:color="auto" w:fill="FFFFFF"/>
            </w:rPr>
            <m:t>0</m:t>
          </m:r>
          <m:r>
            <w:rPr>
              <w:rStyle w:val="mo"/>
              <w:rFonts w:ascii="Cambria Math" w:hAnsi="Cambria Math"/>
              <w:sz w:val="25"/>
              <w:szCs w:val="25"/>
              <w:bdr w:val="none" w:sz="0" w:space="0" w:color="auto" w:frame="1"/>
              <w:shd w:val="clear" w:color="auto" w:fill="FFFFFF"/>
            </w:rPr>
            <m:t>,</m:t>
          </m:r>
          <m:sSubSup>
            <m:sSubSupPr>
              <m:ctrlPr>
                <w:rPr>
                  <w:rStyle w:val="mn"/>
                  <w:rFonts w:ascii="Cambria Math" w:hAnsi="Cambria Math" w:cs="Helvetica"/>
                  <w:i/>
                  <w:sz w:val="18"/>
                  <w:szCs w:val="18"/>
                  <w:bdr w:val="none" w:sz="0" w:space="0" w:color="auto" w:frame="1"/>
                  <w:shd w:val="clear" w:color="auto" w:fill="FFFFFF"/>
                </w:rPr>
              </m:ctrlPr>
            </m:sSubSupPr>
            <m:e>
              <m:r>
                <w:rPr>
                  <w:rStyle w:val="mi"/>
                  <w:rFonts w:ascii="Cambria Math" w:hAnsi="Cambria Math" w:cs="Helvetica"/>
                  <w:sz w:val="25"/>
                  <w:szCs w:val="25"/>
                  <w:bdr w:val="none" w:sz="0" w:space="0" w:color="auto" w:frame="1"/>
                  <w:shd w:val="clear" w:color="auto" w:fill="FFFFFF"/>
                </w:rPr>
                <m:t>σ</m:t>
              </m:r>
            </m:e>
            <m:sub>
              <m:r>
                <w:rPr>
                  <w:rStyle w:val="mn"/>
                  <w:rFonts w:ascii="Cambria Math" w:hAnsi="Cambria Math" w:cs="Helvetica"/>
                  <w:sz w:val="18"/>
                  <w:szCs w:val="18"/>
                  <w:bdr w:val="none" w:sz="0" w:space="0" w:color="auto" w:frame="1"/>
                  <w:shd w:val="clear" w:color="auto" w:fill="FFFFFF"/>
                </w:rPr>
                <m:t>d</m:t>
              </m:r>
            </m:sub>
            <m:sup>
              <m:r>
                <w:rPr>
                  <w:rStyle w:val="mn"/>
                  <w:rFonts w:ascii="Cambria Math" w:hAnsi="Cambria Math" w:cs="Helvetica"/>
                  <w:sz w:val="18"/>
                  <w:szCs w:val="18"/>
                  <w:bdr w:val="none" w:sz="0" w:space="0" w:color="auto" w:frame="1"/>
                  <w:shd w:val="clear" w:color="auto" w:fill="FFFFFF"/>
                </w:rPr>
                <m:t>2</m:t>
              </m:r>
            </m:sup>
          </m:sSubSup>
          <m:r>
            <w:rPr>
              <w:rStyle w:val="mo"/>
              <w:rFonts w:ascii="Cambria Math" w:hAnsi="Cambria Math"/>
              <w:sz w:val="25"/>
              <w:szCs w:val="25"/>
              <w:bdr w:val="none" w:sz="0" w:space="0" w:color="auto" w:frame="1"/>
              <w:shd w:val="clear" w:color="auto" w:fill="FFFFFF"/>
            </w:rPr>
            <m:t>)</m:t>
          </m:r>
        </m:oMath>
      </m:oMathPara>
    </w:p>
    <w:p w:rsidR="00295A2C" w:rsidRPr="00650E4B" w:rsidRDefault="00295A2C" w:rsidP="00BF4852">
      <w:pPr>
        <w:rPr>
          <w:lang w:val="en-GB"/>
        </w:rPr>
      </w:pPr>
      <w:r w:rsidRPr="00650E4B">
        <w:rPr>
          <w:lang w:val="en-GB"/>
        </w:rPr>
        <w:t xml:space="preserve">In order to analyse the effort needed to monitor a certain decline, a statistical power analysis would be needed </w:t>
      </w:r>
      <w:r w:rsidRPr="00650E4B">
        <w:rPr>
          <w:noProof/>
          <w:lang w:val="en-GB"/>
        </w:rPr>
        <w:t>(e.g. Thomaes et al. 2017)</w:t>
      </w:r>
      <w:r w:rsidRPr="00650E4B">
        <w:rPr>
          <w:lang w:val="en-GB"/>
        </w:rPr>
        <w:t xml:space="preserve">. As we only have two years of data, the year-to-year variance in the studied area is currently unknown. Alternatively, we calculated the time (effort) needed to observe at least 5 individuals as an initial proxy for abundance estimates which could be used in abundance trend monitoring. </w:t>
      </w:r>
    </w:p>
    <w:p w:rsidR="00295A2C" w:rsidRPr="00650E4B" w:rsidRDefault="00295A2C">
      <w:pPr>
        <w:rPr>
          <w:lang w:val="en-GB"/>
        </w:rPr>
      </w:pPr>
      <w:r w:rsidRPr="00650E4B">
        <w:rPr>
          <w:lang w:val="en-GB"/>
        </w:rPr>
        <w:t>In a second and third model we use survival analysis to determine the time (t) needed to detect the first (species detection) or the fifth individual</w:t>
      </w:r>
      <w:r w:rsidR="00C201D9" w:rsidRPr="00650E4B">
        <w:rPr>
          <w:lang w:val="en-GB"/>
        </w:rPr>
        <w:t xml:space="preserve"> </w:t>
      </w:r>
      <w:r w:rsidRPr="00650E4B">
        <w:rPr>
          <w:lang w:val="en-GB"/>
        </w:rPr>
        <w:t>(trend monitoring) in a trap. f(t)</w:t>
      </w:r>
      <w:hyperlink r:id="rId13" w:anchor="eq:surv" w:history="1"/>
      <w:r w:rsidRPr="00650E4B">
        <w:rPr>
          <w:lang w:val="en-GB"/>
        </w:rPr>
        <w:t xml:space="preserve"> is the density of finding the first or fifth individual based on a </w:t>
      </w:r>
      <w:proofErr w:type="spellStart"/>
      <w:r w:rsidRPr="00650E4B">
        <w:rPr>
          <w:lang w:val="en-GB"/>
        </w:rPr>
        <w:t>Weibull</w:t>
      </w:r>
      <w:proofErr w:type="spellEnd"/>
      <w:r w:rsidRPr="00650E4B">
        <w:rPr>
          <w:lang w:val="en-GB"/>
        </w:rPr>
        <w:t xml:space="preserve"> distribution with shape parameter α and scale parameter λ. The scale parameter λ is linked to the linear predictor η through a log link. The linear predictor η includes two parts: I) the density in bottle traps in 2019 (β</w:t>
      </w:r>
      <w:r w:rsidRPr="00650E4B">
        <w:rPr>
          <w:vertAlign w:val="subscript"/>
          <w:lang w:val="en-GB"/>
        </w:rPr>
        <w:t>0</w:t>
      </w:r>
      <w:r w:rsidRPr="00650E4B">
        <w:rPr>
          <w:lang w:val="en-GB"/>
        </w:rPr>
        <w:t>), the difference in density between bottle traps and funnel traps (β</w:t>
      </w:r>
      <w:r w:rsidRPr="00650E4B">
        <w:rPr>
          <w:vertAlign w:val="subscript"/>
          <w:lang w:val="en-GB"/>
        </w:rPr>
        <w:t>t</w:t>
      </w:r>
      <w:r w:rsidRPr="00650E4B">
        <w:rPr>
          <w:lang w:val="en-GB"/>
        </w:rPr>
        <w:t>) and the difference in density between 2019 and 2020 (β</w:t>
      </w:r>
      <w:r w:rsidRPr="00650E4B">
        <w:rPr>
          <w:vertAlign w:val="subscript"/>
          <w:lang w:val="en-GB"/>
        </w:rPr>
        <w:t>y</w:t>
      </w:r>
      <w:r w:rsidRPr="00650E4B">
        <w:rPr>
          <w:lang w:val="en-GB"/>
        </w:rPr>
        <w:t>) as fixed terms and II) a random intercept for the site (</w:t>
      </w:r>
      <w:proofErr w:type="spellStart"/>
      <w:r w:rsidRPr="00650E4B">
        <w:rPr>
          <w:lang w:val="en-GB"/>
        </w:rPr>
        <w:t>b</w:t>
      </w:r>
      <w:r w:rsidRPr="00650E4B">
        <w:rPr>
          <w:vertAlign w:val="subscript"/>
          <w:lang w:val="en-GB"/>
        </w:rPr>
        <w:t>s</w:t>
      </w:r>
      <w:proofErr w:type="spellEnd"/>
      <w:r w:rsidRPr="00650E4B">
        <w:rPr>
          <w:lang w:val="en-GB"/>
        </w:rPr>
        <w:t>) and a random intercept for the location, nested in site (</w:t>
      </w:r>
      <w:proofErr w:type="spellStart"/>
      <w:r w:rsidRPr="00650E4B">
        <w:rPr>
          <w:lang w:val="en-GB"/>
        </w:rPr>
        <w:t>b</w:t>
      </w:r>
      <w:r w:rsidRPr="00650E4B">
        <w:rPr>
          <w:vertAlign w:val="subscript"/>
          <w:lang w:val="en-GB"/>
        </w:rPr>
        <w:t>l</w:t>
      </w:r>
      <w:proofErr w:type="spellEnd"/>
      <w:r w:rsidRPr="00650E4B">
        <w:rPr>
          <w:lang w:val="en-GB"/>
        </w:rPr>
        <w:t>). The fixed effects β</w:t>
      </w:r>
      <w:r w:rsidRPr="00650E4B">
        <w:rPr>
          <w:vertAlign w:val="subscript"/>
          <w:lang w:val="en-GB"/>
        </w:rPr>
        <w:t>0</w:t>
      </w:r>
      <w:r w:rsidRPr="00650E4B">
        <w:rPr>
          <w:lang w:val="en-GB"/>
        </w:rPr>
        <w:t>, β</w:t>
      </w:r>
      <w:r w:rsidRPr="00650E4B">
        <w:rPr>
          <w:vertAlign w:val="subscript"/>
          <w:lang w:val="en-GB"/>
        </w:rPr>
        <w:t>t</w:t>
      </w:r>
      <w:r w:rsidRPr="00650E4B">
        <w:rPr>
          <w:lang w:val="en-GB"/>
        </w:rPr>
        <w:t xml:space="preserve"> and β</w:t>
      </w:r>
      <w:r w:rsidRPr="00650E4B">
        <w:rPr>
          <w:vertAlign w:val="subscript"/>
          <w:lang w:val="en-GB"/>
        </w:rPr>
        <w:t>y</w:t>
      </w:r>
      <w:r w:rsidRPr="00650E4B">
        <w:rPr>
          <w:lang w:val="en-GB"/>
        </w:rPr>
        <w:t xml:space="preserve"> get uninformative Gaussian priors N(0,1000). The random effects </w:t>
      </w:r>
      <w:proofErr w:type="spellStart"/>
      <w:r w:rsidRPr="00650E4B">
        <w:rPr>
          <w:lang w:val="en-GB"/>
        </w:rPr>
        <w:t>b</w:t>
      </w:r>
      <w:r w:rsidRPr="00650E4B">
        <w:rPr>
          <w:vertAlign w:val="subscript"/>
          <w:lang w:val="en-GB"/>
        </w:rPr>
        <w:t>s</w:t>
      </w:r>
      <w:proofErr w:type="spellEnd"/>
      <w:r w:rsidRPr="00650E4B">
        <w:rPr>
          <w:lang w:val="en-GB"/>
        </w:rPr>
        <w:t xml:space="preserve">, </w:t>
      </w:r>
      <w:proofErr w:type="spellStart"/>
      <w:r w:rsidRPr="00650E4B">
        <w:rPr>
          <w:lang w:val="en-GB"/>
        </w:rPr>
        <w:t>b</w:t>
      </w:r>
      <w:r w:rsidRPr="00650E4B">
        <w:rPr>
          <w:vertAlign w:val="subscript"/>
          <w:lang w:val="en-GB"/>
        </w:rPr>
        <w:t>l</w:t>
      </w:r>
      <w:proofErr w:type="spellEnd"/>
      <w:r w:rsidRPr="00650E4B">
        <w:rPr>
          <w:lang w:val="en-GB"/>
        </w:rPr>
        <w:t xml:space="preserve"> and </w:t>
      </w:r>
      <w:proofErr w:type="spellStart"/>
      <w:r w:rsidRPr="00650E4B">
        <w:rPr>
          <w:lang w:val="en-GB"/>
        </w:rPr>
        <w:t>b</w:t>
      </w:r>
      <w:r w:rsidRPr="00650E4B">
        <w:rPr>
          <w:vertAlign w:val="subscript"/>
          <w:lang w:val="en-GB"/>
        </w:rPr>
        <w:t>d</w:t>
      </w:r>
      <w:proofErr w:type="spellEnd"/>
      <w:r w:rsidRPr="00650E4B">
        <w:rPr>
          <w:lang w:val="en-GB"/>
        </w:rPr>
        <w:t xml:space="preserve"> get a penalised complexity prior for the precision: P(</w:t>
      </w:r>
      <w:proofErr w:type="spellStart"/>
      <w:r w:rsidRPr="00650E4B">
        <w:rPr>
          <w:lang w:val="en-GB"/>
        </w:rPr>
        <w:t>σ</w:t>
      </w:r>
      <w:r w:rsidRPr="00650E4B">
        <w:rPr>
          <w:vertAlign w:val="subscript"/>
          <w:lang w:val="en-GB"/>
        </w:rPr>
        <w:t>s</w:t>
      </w:r>
      <w:proofErr w:type="spellEnd"/>
      <w:r w:rsidRPr="00650E4B">
        <w:rPr>
          <w:lang w:val="en-GB"/>
        </w:rPr>
        <w:t>&gt;10)=0.5 and P(</w:t>
      </w:r>
      <w:proofErr w:type="spellStart"/>
      <w:r w:rsidRPr="00650E4B">
        <w:rPr>
          <w:lang w:val="en-GB"/>
        </w:rPr>
        <w:t>σ</w:t>
      </w:r>
      <w:r w:rsidRPr="00650E4B">
        <w:rPr>
          <w:vertAlign w:val="subscript"/>
          <w:lang w:val="en-GB"/>
        </w:rPr>
        <w:t>l</w:t>
      </w:r>
      <w:proofErr w:type="spellEnd"/>
      <w:r w:rsidRPr="00650E4B">
        <w:rPr>
          <w:lang w:val="en-GB"/>
        </w:rPr>
        <w:t>&gt;10)=0.5. We use INLA’s default penalised complexity prior for the shape parameter α. As the traps were not monitored on a daily base, we define the event either as the time interval in which we found the fifth individual or as a right censored time interval in case we never found the fifth individual during a trap rotation.</w:t>
      </w:r>
    </w:p>
    <w:p w:rsidR="00295A2C" w:rsidRPr="00650E4B" w:rsidRDefault="00295A2C">
      <w:pPr>
        <w:rPr>
          <w:rStyle w:val="mo"/>
          <w:rFonts w:ascii="Cambria Math" w:hAnsi="Cambria Math"/>
          <w:sz w:val="25"/>
          <w:szCs w:val="25"/>
          <w:bdr w:val="none" w:sz="0" w:space="0" w:color="auto" w:frame="1"/>
          <w:shd w:val="clear" w:color="auto" w:fill="FFFFFF"/>
          <w:lang w:val="en-GB"/>
          <w:oMath/>
        </w:rPr>
      </w:pPr>
      <m:oMathPara>
        <m:oMath>
          <m:r>
            <w:rPr>
              <w:rStyle w:val="mi"/>
              <w:rFonts w:ascii="Cambria Math" w:hAnsi="Cambria Math"/>
              <w:sz w:val="25"/>
              <w:szCs w:val="25"/>
              <w:bdr w:val="none" w:sz="0" w:space="0" w:color="auto" w:frame="1"/>
              <w:shd w:val="clear" w:color="auto" w:fill="FFFFFF"/>
              <w:lang w:val="en-GB"/>
            </w:rPr>
            <m:t>f</m:t>
          </m:r>
          <m:r>
            <w:rPr>
              <w:rStyle w:val="mo"/>
              <w:rFonts w:ascii="Cambria Math" w:hAnsi="Cambria Math"/>
              <w:sz w:val="25"/>
              <w:szCs w:val="25"/>
              <w:bdr w:val="none" w:sz="0" w:space="0" w:color="auto" w:frame="1"/>
              <w:shd w:val="clear" w:color="auto" w:fill="FFFFFF"/>
              <w:lang w:val="en-GB"/>
            </w:rPr>
            <m:t>(</m:t>
          </m:r>
          <m:r>
            <w:rPr>
              <w:rStyle w:val="mi"/>
              <w:rFonts w:ascii="Cambria Math" w:hAnsi="Cambria Math"/>
              <w:sz w:val="25"/>
              <w:szCs w:val="25"/>
              <w:bdr w:val="none" w:sz="0" w:space="0" w:color="auto" w:frame="1"/>
              <w:shd w:val="clear" w:color="auto" w:fill="FFFFFF"/>
              <w:lang w:val="en-GB"/>
            </w:rPr>
            <m:t>t</m:t>
          </m:r>
          <m:r>
            <w:rPr>
              <w:rStyle w:val="mo"/>
              <w:rFonts w:ascii="Cambria Math" w:hAnsi="Cambria Math"/>
              <w:sz w:val="25"/>
              <w:szCs w:val="25"/>
              <w:bdr w:val="none" w:sz="0" w:space="0" w:color="auto" w:frame="1"/>
              <w:shd w:val="clear" w:color="auto" w:fill="FFFFFF"/>
              <w:lang w:val="en-GB"/>
            </w:rPr>
            <m:t>)=</m:t>
          </m:r>
          <m:r>
            <w:rPr>
              <w:rStyle w:val="mi"/>
              <w:rFonts w:ascii="Cambria Math" w:hAnsi="Cambria Math"/>
              <w:sz w:val="25"/>
              <w:szCs w:val="25"/>
              <w:bdr w:val="none" w:sz="0" w:space="0" w:color="auto" w:frame="1"/>
              <w:shd w:val="clear" w:color="auto" w:fill="FFFFFF"/>
            </w:rPr>
            <m:t>α</m:t>
          </m:r>
          <m:sSup>
            <m:sSupPr>
              <m:ctrlPr>
                <w:rPr>
                  <w:rStyle w:val="mi"/>
                  <w:rFonts w:ascii="Cambria Math" w:hAnsi="Cambria Math" w:cs="Helvetica"/>
                  <w:i/>
                  <w:sz w:val="25"/>
                  <w:szCs w:val="25"/>
                  <w:bdr w:val="none" w:sz="0" w:space="0" w:color="auto" w:frame="1"/>
                  <w:shd w:val="clear" w:color="auto" w:fill="FFFFFF"/>
                  <w:lang w:val="en-GB"/>
                </w:rPr>
              </m:ctrlPr>
            </m:sSupPr>
            <m:e>
              <m:r>
                <w:rPr>
                  <w:rStyle w:val="mi"/>
                  <w:rFonts w:ascii="Cambria Math" w:hAnsi="Cambria Math" w:cs="Helvetica"/>
                  <w:sz w:val="25"/>
                  <w:szCs w:val="25"/>
                  <w:bdr w:val="none" w:sz="0" w:space="0" w:color="auto" w:frame="1"/>
                  <w:shd w:val="clear" w:color="auto" w:fill="FFFFFF"/>
                  <w:lang w:val="en-GB"/>
                </w:rPr>
                <m:t>t</m:t>
              </m:r>
            </m:e>
            <m:sup>
              <m:r>
                <w:rPr>
                  <w:rStyle w:val="mi"/>
                  <w:rFonts w:ascii="Cambria Math" w:hAnsi="Cambria Math" w:cs="Helvetica"/>
                  <w:sz w:val="25"/>
                  <w:szCs w:val="25"/>
                  <w:bdr w:val="none" w:sz="0" w:space="0" w:color="auto" w:frame="1"/>
                  <w:shd w:val="clear" w:color="auto" w:fill="FFFFFF"/>
                  <w:lang w:val="en-GB"/>
                </w:rPr>
                <m:t>α-1</m:t>
              </m:r>
            </m:sup>
          </m:sSup>
          <m:sSup>
            <m:sSupPr>
              <m:ctrlPr>
                <w:rPr>
                  <w:rStyle w:val="mi"/>
                  <w:rFonts w:ascii="Cambria Math" w:hAnsi="Cambria Math" w:cs="Helvetica"/>
                  <w:i/>
                  <w:sz w:val="25"/>
                  <w:szCs w:val="25"/>
                  <w:bdr w:val="none" w:sz="0" w:space="0" w:color="auto" w:frame="1"/>
                  <w:shd w:val="clear" w:color="auto" w:fill="FFFFFF"/>
                </w:rPr>
              </m:ctrlPr>
            </m:sSupPr>
            <m:e>
              <m:r>
                <w:rPr>
                  <w:rStyle w:val="mi"/>
                  <w:rFonts w:ascii="Cambria Math" w:hAnsi="Cambria Math" w:cs="Helvetica"/>
                  <w:sz w:val="25"/>
                  <w:szCs w:val="25"/>
                  <w:bdr w:val="none" w:sz="0" w:space="0" w:color="auto" w:frame="1"/>
                  <w:shd w:val="clear" w:color="auto" w:fill="FFFFFF"/>
                </w:rPr>
                <m:t>λ</m:t>
              </m:r>
            </m:e>
            <m:sup>
              <m:r>
                <w:rPr>
                  <w:rStyle w:val="mi"/>
                  <w:rFonts w:ascii="Cambria Math" w:hAnsi="Cambria Math" w:cs="Helvetica"/>
                  <w:sz w:val="25"/>
                  <w:szCs w:val="25"/>
                  <w:bdr w:val="none" w:sz="0" w:space="0" w:color="auto" w:frame="1"/>
                  <w:shd w:val="clear" w:color="auto" w:fill="FFFFFF"/>
                </w:rPr>
                <m:t>α</m:t>
              </m:r>
            </m:sup>
          </m:sSup>
          <m:r>
            <w:rPr>
              <w:rStyle w:val="mi"/>
              <w:rFonts w:ascii="Cambria Math" w:hAnsi="Cambria Math"/>
              <w:sz w:val="25"/>
              <w:szCs w:val="25"/>
              <w:bdr w:val="none" w:sz="0" w:space="0" w:color="auto" w:frame="1"/>
              <w:shd w:val="clear" w:color="auto" w:fill="FFFFFF"/>
              <w:lang w:val="en-GB"/>
            </w:rPr>
            <m:t>exp</m:t>
          </m:r>
          <m:r>
            <w:rPr>
              <w:rStyle w:val="mo"/>
              <w:rFonts w:ascii="Cambria Math" w:hAnsi="Cambria Math"/>
              <w:sz w:val="25"/>
              <w:szCs w:val="25"/>
              <w:bdr w:val="none" w:sz="0" w:space="0" w:color="auto" w:frame="1"/>
              <w:shd w:val="clear" w:color="auto" w:fill="FFFFFF"/>
              <w:lang w:val="en-GB"/>
            </w:rPr>
            <m:t>{-</m:t>
          </m:r>
          <m:sSup>
            <m:sSupPr>
              <m:ctrlPr>
                <w:rPr>
                  <w:rStyle w:val="mo"/>
                  <w:rFonts w:ascii="Cambria Math" w:hAnsi="Cambria Math"/>
                  <w:i/>
                  <w:sz w:val="25"/>
                  <w:szCs w:val="25"/>
                  <w:bdr w:val="none" w:sz="0" w:space="0" w:color="auto" w:frame="1"/>
                  <w:shd w:val="clear" w:color="auto" w:fill="FFFFFF"/>
                  <w:lang w:val="en-GB"/>
                </w:rPr>
              </m:ctrlPr>
            </m:sSupPr>
            <m:e>
              <m:r>
                <w:rPr>
                  <w:rStyle w:val="mo"/>
                  <w:rFonts w:ascii="Cambria Math" w:hAnsi="Cambria Math"/>
                  <w:sz w:val="25"/>
                  <w:szCs w:val="25"/>
                  <w:bdr w:val="none" w:sz="0" w:space="0" w:color="auto" w:frame="1"/>
                  <w:shd w:val="clear" w:color="auto" w:fill="FFFFFF"/>
                  <w:lang w:val="en-GB"/>
                </w:rPr>
                <m:t>(</m:t>
              </m:r>
              <m:r>
                <w:rPr>
                  <w:rStyle w:val="mi"/>
                  <w:rFonts w:ascii="Cambria Math" w:hAnsi="Cambria Math"/>
                  <w:sz w:val="25"/>
                  <w:szCs w:val="25"/>
                  <w:bdr w:val="none" w:sz="0" w:space="0" w:color="auto" w:frame="1"/>
                  <w:shd w:val="clear" w:color="auto" w:fill="FFFFFF"/>
                </w:rPr>
                <m:t>λ</m:t>
              </m:r>
              <m:r>
                <w:rPr>
                  <w:rStyle w:val="mi"/>
                  <w:rFonts w:ascii="Cambria Math" w:hAnsi="Cambria Math"/>
                  <w:sz w:val="25"/>
                  <w:szCs w:val="25"/>
                  <w:bdr w:val="none" w:sz="0" w:space="0" w:color="auto" w:frame="1"/>
                  <w:shd w:val="clear" w:color="auto" w:fill="FFFFFF"/>
                  <w:lang w:val="en-GB"/>
                </w:rPr>
                <m:t>t</m:t>
              </m:r>
              <m:r>
                <w:rPr>
                  <w:rStyle w:val="mo"/>
                  <w:rFonts w:ascii="Cambria Math" w:hAnsi="Cambria Math" w:cs="Helvetica"/>
                  <w:sz w:val="25"/>
                  <w:szCs w:val="25"/>
                  <w:bdr w:val="none" w:sz="0" w:space="0" w:color="auto" w:frame="1"/>
                  <w:shd w:val="clear" w:color="auto" w:fill="FFFFFF"/>
                  <w:lang w:val="en-GB"/>
                </w:rPr>
                <m:t>)</m:t>
              </m:r>
            </m:e>
            <m:sup>
              <m:r>
                <w:rPr>
                  <w:rStyle w:val="mo"/>
                  <w:rFonts w:ascii="Cambria Math" w:hAnsi="Cambria Math"/>
                  <w:sz w:val="25"/>
                  <w:szCs w:val="25"/>
                  <w:bdr w:val="none" w:sz="0" w:space="0" w:color="auto" w:frame="1"/>
                  <w:shd w:val="clear" w:color="auto" w:fill="FFFFFF"/>
                  <w:lang w:val="en-GB"/>
                </w:rPr>
                <m:t>α</m:t>
              </m:r>
            </m:sup>
          </m:sSup>
          <m:r>
            <w:rPr>
              <w:rStyle w:val="mo"/>
              <w:rFonts w:ascii="Cambria Math" w:hAnsi="Cambria Math"/>
              <w:sz w:val="25"/>
              <w:szCs w:val="25"/>
              <w:bdr w:val="none" w:sz="0" w:space="0" w:color="auto" w:frame="1"/>
              <w:shd w:val="clear" w:color="auto" w:fill="FFFFFF"/>
              <w:lang w:val="en-GB"/>
            </w:rPr>
            <m:t>}</m:t>
          </m:r>
        </m:oMath>
      </m:oMathPara>
    </w:p>
    <w:p w:rsidR="00295A2C" w:rsidRPr="00650E4B" w:rsidRDefault="00295A2C">
      <w:pPr>
        <w:rPr>
          <w:rFonts w:ascii="Cambria Math" w:hAnsi="Cambria Math"/>
          <w:sz w:val="25"/>
          <w:szCs w:val="25"/>
          <w:shd w:val="clear" w:color="auto" w:fill="FFFFFF"/>
          <w:oMath/>
        </w:rPr>
      </w:pPr>
      <m:oMathPara>
        <m:oMath>
          <m:r>
            <w:rPr>
              <w:rStyle w:val="mi"/>
              <w:rFonts w:ascii="Cambria Math" w:hAnsi="Cambria Math"/>
              <w:sz w:val="25"/>
              <w:szCs w:val="25"/>
              <w:bdr w:val="none" w:sz="0" w:space="0" w:color="auto" w:frame="1"/>
              <w:shd w:val="clear" w:color="auto" w:fill="FFFFFF"/>
            </w:rPr>
            <m:t>log</m:t>
          </m:r>
          <m:r>
            <w:rPr>
              <w:rStyle w:val="mo"/>
              <w:rFonts w:ascii="Cambria Math" w:hAnsi="Cambria Math"/>
              <w:sz w:val="25"/>
              <w:szCs w:val="25"/>
              <w:bdr w:val="none" w:sz="0" w:space="0" w:color="auto" w:frame="1"/>
              <w:shd w:val="clear" w:color="auto" w:fill="FFFFFF"/>
            </w:rPr>
            <m:t>(</m:t>
          </m:r>
          <m:r>
            <w:rPr>
              <w:rStyle w:val="mi"/>
              <w:rFonts w:ascii="Cambria Math" w:hAnsi="Cambria Math"/>
              <w:sz w:val="25"/>
              <w:szCs w:val="25"/>
              <w:bdr w:val="none" w:sz="0" w:space="0" w:color="auto" w:frame="1"/>
              <w:shd w:val="clear" w:color="auto" w:fill="FFFFFF"/>
            </w:rPr>
            <m:t>λ</m:t>
          </m:r>
          <m:r>
            <w:rPr>
              <w:rStyle w:val="mo"/>
              <w:rFonts w:ascii="Cambria Math" w:hAnsi="Cambria Math"/>
              <w:sz w:val="25"/>
              <w:szCs w:val="25"/>
              <w:bdr w:val="none" w:sz="0" w:space="0" w:color="auto" w:frame="1"/>
              <w:shd w:val="clear" w:color="auto" w:fill="FFFFFF"/>
            </w:rPr>
            <m:t xml:space="preserve">) = </m:t>
          </m:r>
          <m:r>
            <w:rPr>
              <w:rFonts w:ascii="Cambria Math" w:hAnsi="Cambria Math"/>
              <w:sz w:val="25"/>
              <w:szCs w:val="25"/>
              <w:shd w:val="clear" w:color="auto" w:fill="FFFFFF"/>
            </w:rPr>
            <m:t>η</m:t>
          </m:r>
        </m:oMath>
      </m:oMathPara>
    </w:p>
    <w:p w:rsidR="00295A2C" w:rsidRPr="00650E4B" w:rsidRDefault="00295A2C">
      <w:pPr>
        <w:rPr>
          <w:rStyle w:val="mi"/>
          <w:rFonts w:ascii="Cambria Math" w:hAnsi="Cambria Math" w:cs="Helvetica"/>
          <w:sz w:val="18"/>
          <w:szCs w:val="18"/>
          <w:bdr w:val="none" w:sz="0" w:space="0" w:color="auto" w:frame="1"/>
          <w:shd w:val="clear" w:color="auto" w:fill="FFFFFF"/>
          <w:lang w:val="en-GB"/>
          <w:oMath/>
        </w:rPr>
      </w:pPr>
      <m:oMathPara>
        <m:oMath>
          <m:r>
            <w:rPr>
              <w:rFonts w:ascii="Cambria Math" w:hAnsi="Cambria Math"/>
              <w:sz w:val="25"/>
              <w:szCs w:val="25"/>
              <w:shd w:val="clear" w:color="auto" w:fill="FFFFFF"/>
            </w:rPr>
            <m:t>η</m:t>
          </m:r>
          <m:r>
            <w:rPr>
              <w:rFonts w:ascii="Cambria Math" w:hAnsi="Cambria Math"/>
              <w:sz w:val="25"/>
              <w:szCs w:val="25"/>
              <w:shd w:val="clear" w:color="auto" w:fill="FFFFFF"/>
              <w:lang w:val="en-GB"/>
            </w:rPr>
            <m:t xml:space="preserve"> = </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rPr>
                <m:t>0</m:t>
              </m:r>
            </m:sub>
          </m:sSub>
          <m:r>
            <w:rPr>
              <w:rStyle w:val="mo"/>
              <w:rFonts w:ascii="Cambria Math" w:hAnsi="Cambria Math"/>
              <w:sz w:val="25"/>
              <w:szCs w:val="25"/>
              <w:bdr w:val="none" w:sz="0" w:space="0" w:color="auto" w:frame="1"/>
              <w:shd w:val="clear" w:color="auto" w:fill="FFFFFF"/>
              <w:lang w:val="en-GB"/>
            </w:rPr>
            <m:t>+</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rPr>
                <m:t>t</m:t>
              </m:r>
            </m:sub>
          </m:sSub>
          <m:r>
            <w:rPr>
              <w:rStyle w:val="mo"/>
              <w:rFonts w:ascii="Cambria Math" w:hAnsi="Cambria Math"/>
              <w:sz w:val="25"/>
              <w:szCs w:val="25"/>
              <w:bdr w:val="none" w:sz="0" w:space="0" w:color="auto" w:frame="1"/>
              <w:shd w:val="clear" w:color="auto" w:fill="FFFFFF"/>
              <w:lang w:val="en-GB"/>
            </w:rPr>
            <m:t>+</m:t>
          </m:r>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β</m:t>
              </m:r>
            </m:e>
            <m:sub>
              <m:r>
                <w:rPr>
                  <w:rStyle w:val="mi"/>
                  <w:rFonts w:ascii="Cambria Math" w:hAnsi="Cambria Math" w:cs="Helvetica"/>
                  <w:sz w:val="25"/>
                  <w:szCs w:val="25"/>
                  <w:bdr w:val="none" w:sz="0" w:space="0" w:color="auto" w:frame="1"/>
                  <w:shd w:val="clear" w:color="auto" w:fill="FFFFFF"/>
                </w:rPr>
                <m:t>y</m:t>
              </m:r>
            </m:sub>
          </m:sSub>
          <m:r>
            <w:rPr>
              <w:rStyle w:val="mo"/>
              <w:rFonts w:ascii="Cambria Math" w:hAnsi="Cambria Math"/>
              <w:sz w:val="25"/>
              <w:szCs w:val="25"/>
              <w:bdr w:val="none" w:sz="0" w:space="0" w:color="auto" w:frame="1"/>
              <w:shd w:val="clear" w:color="auto" w:fill="FFFFFF"/>
              <w:lang w:val="en-GB"/>
            </w:rPr>
            <m:t>+</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s</m:t>
              </m:r>
            </m:sub>
          </m:sSub>
          <m:r>
            <w:rPr>
              <w:rStyle w:val="mo"/>
              <w:rFonts w:ascii="Cambria Math" w:hAnsi="Cambria Math"/>
              <w:sz w:val="25"/>
              <w:szCs w:val="25"/>
              <w:bdr w:val="none" w:sz="0" w:space="0" w:color="auto" w:frame="1"/>
              <w:shd w:val="clear" w:color="auto" w:fill="FFFFFF"/>
              <w:lang w:val="en-GB"/>
            </w:rPr>
            <m:t>+</m:t>
          </m:r>
          <m:sSub>
            <m:sSubPr>
              <m:ctrlPr>
                <w:rPr>
                  <w:rStyle w:val="mi"/>
                  <w:rFonts w:ascii="Cambria Math" w:hAnsi="Cambria Math" w:cs="Helvetica"/>
                  <w:i/>
                  <w:sz w:val="25"/>
                  <w:szCs w:val="25"/>
                  <w:bdr w:val="none" w:sz="0" w:space="0" w:color="auto" w:frame="1"/>
                  <w:shd w:val="clear" w:color="auto" w:fill="FFFFFF"/>
                  <w:lang w:val="en-GB"/>
                </w:rPr>
              </m:ctrlPr>
            </m:sSubPr>
            <m:e>
              <m:r>
                <w:rPr>
                  <w:rStyle w:val="mi"/>
                  <w:rFonts w:ascii="Cambria Math" w:hAnsi="Cambria Math" w:cs="Helvetica"/>
                  <w:sz w:val="25"/>
                  <w:szCs w:val="25"/>
                  <w:bdr w:val="none" w:sz="0" w:space="0" w:color="auto" w:frame="1"/>
                  <w:shd w:val="clear" w:color="auto" w:fill="FFFFFF"/>
                  <w:lang w:val="en-GB"/>
                </w:rPr>
                <m:t>b</m:t>
              </m:r>
            </m:e>
            <m:sub>
              <m:r>
                <w:rPr>
                  <w:rStyle w:val="mi"/>
                  <w:rFonts w:ascii="Cambria Math" w:hAnsi="Cambria Math" w:cs="Helvetica"/>
                  <w:sz w:val="25"/>
                  <w:szCs w:val="25"/>
                  <w:bdr w:val="none" w:sz="0" w:space="0" w:color="auto" w:frame="1"/>
                  <w:shd w:val="clear" w:color="auto" w:fill="FFFFFF"/>
                  <w:lang w:val="en-GB"/>
                </w:rPr>
                <m:t>l</m:t>
              </m:r>
            </m:sub>
          </m:sSub>
        </m:oMath>
      </m:oMathPara>
    </w:p>
    <w:p w:rsidR="00295A2C" w:rsidRPr="00650E4B" w:rsidRDefault="0089206A" w:rsidP="00BF4852">
      <w:pPr>
        <w:jc w:val="center"/>
        <w:rPr>
          <w:rStyle w:val="mo"/>
          <w:rFonts w:ascii="Cambria Math" w:hAnsi="Cambria Math"/>
          <w:sz w:val="25"/>
          <w:szCs w:val="25"/>
          <w:bdr w:val="none" w:sz="0" w:space="0" w:color="auto" w:frame="1"/>
          <w:shd w:val="clear" w:color="auto" w:fill="FFFFFF"/>
          <w:lang w:val="en-GB"/>
          <w:oMath/>
        </w:rPr>
      </w:pPr>
      <m:oMathPara>
        <m:oMath>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b</m:t>
              </m:r>
            </m:e>
            <m:sub>
              <m:r>
                <w:rPr>
                  <w:rStyle w:val="mi"/>
                  <w:rFonts w:ascii="Cambria Math" w:hAnsi="Cambria Math" w:cs="Helvetica"/>
                  <w:sz w:val="25"/>
                  <w:szCs w:val="25"/>
                  <w:bdr w:val="none" w:sz="0" w:space="0" w:color="auto" w:frame="1"/>
                  <w:shd w:val="clear" w:color="auto" w:fill="FFFFFF"/>
                </w:rPr>
                <m:t>s</m:t>
              </m:r>
            </m:sub>
          </m:sSub>
          <m:r>
            <w:rPr>
              <w:rStyle w:val="mi"/>
              <w:rFonts w:ascii="Cambria Math" w:hAnsi="Cambria Math"/>
              <w:sz w:val="25"/>
              <w:szCs w:val="25"/>
              <w:bdr w:val="none" w:sz="0" w:space="0" w:color="auto" w:frame="1"/>
              <w:shd w:val="clear" w:color="auto" w:fill="FFFFFF"/>
              <w:lang w:val="en-GB"/>
            </w:rPr>
            <m:t xml:space="preserve"> </m:t>
          </m:r>
          <m:r>
            <w:rPr>
              <w:rStyle w:val="mo"/>
              <w:rFonts w:ascii="Cambria Math" w:hAnsi="Cambria Math" w:cs="Cambria Math"/>
              <w:sz w:val="25"/>
              <w:szCs w:val="25"/>
              <w:bdr w:val="none" w:sz="0" w:space="0" w:color="auto" w:frame="1"/>
              <w:shd w:val="clear" w:color="auto" w:fill="FFFFFF"/>
              <w:lang w:val="en-GB"/>
            </w:rPr>
            <m:t xml:space="preserve">∼ </m:t>
          </m:r>
          <m:r>
            <w:rPr>
              <w:rStyle w:val="mi"/>
              <w:rFonts w:ascii="Cambria Math" w:hAnsi="Cambria Math" w:cs="Helvetica"/>
              <w:sz w:val="25"/>
              <w:szCs w:val="25"/>
              <w:bdr w:val="none" w:sz="0" w:space="0" w:color="auto" w:frame="1"/>
              <w:shd w:val="clear" w:color="auto" w:fill="FFFFFF"/>
            </w:rPr>
            <m:t>N</m:t>
          </m:r>
          <m:r>
            <w:rPr>
              <w:rStyle w:val="mo"/>
              <w:rFonts w:ascii="Cambria Math" w:hAnsi="Cambria Math"/>
              <w:sz w:val="25"/>
              <w:szCs w:val="25"/>
              <w:bdr w:val="none" w:sz="0" w:space="0" w:color="auto" w:frame="1"/>
              <w:shd w:val="clear" w:color="auto" w:fill="FFFFFF"/>
              <w:lang w:val="en-GB"/>
            </w:rPr>
            <m:t>(</m:t>
          </m:r>
          <m:r>
            <w:rPr>
              <w:rStyle w:val="mn"/>
              <w:rFonts w:ascii="Cambria Math" w:hAnsi="Cambria Math"/>
              <w:sz w:val="25"/>
              <w:szCs w:val="25"/>
              <w:bdr w:val="none" w:sz="0" w:space="0" w:color="auto" w:frame="1"/>
              <w:shd w:val="clear" w:color="auto" w:fill="FFFFFF"/>
              <w:lang w:val="en-GB"/>
            </w:rPr>
            <m:t>0</m:t>
          </m:r>
          <m:r>
            <w:rPr>
              <w:rStyle w:val="mo"/>
              <w:rFonts w:ascii="Cambria Math" w:hAnsi="Cambria Math"/>
              <w:sz w:val="25"/>
              <w:szCs w:val="25"/>
              <w:bdr w:val="none" w:sz="0" w:space="0" w:color="auto" w:frame="1"/>
              <w:shd w:val="clear" w:color="auto" w:fill="FFFFFF"/>
              <w:lang w:val="en-GB"/>
            </w:rPr>
            <m:t>,</m:t>
          </m:r>
          <m:sSubSup>
            <m:sSubSupPr>
              <m:ctrlPr>
                <w:rPr>
                  <w:rStyle w:val="mn"/>
                  <w:rFonts w:ascii="Cambria Math" w:hAnsi="Cambria Math" w:cs="Helvetica"/>
                  <w:i/>
                  <w:sz w:val="18"/>
                  <w:szCs w:val="18"/>
                  <w:bdr w:val="none" w:sz="0" w:space="0" w:color="auto" w:frame="1"/>
                  <w:shd w:val="clear" w:color="auto" w:fill="FFFFFF"/>
                </w:rPr>
              </m:ctrlPr>
            </m:sSubSupPr>
            <m:e>
              <m:r>
                <w:rPr>
                  <w:rStyle w:val="mi"/>
                  <w:rFonts w:ascii="Cambria Math" w:hAnsi="Cambria Math" w:cs="Helvetica"/>
                  <w:sz w:val="25"/>
                  <w:szCs w:val="25"/>
                  <w:bdr w:val="none" w:sz="0" w:space="0" w:color="auto" w:frame="1"/>
                  <w:shd w:val="clear" w:color="auto" w:fill="FFFFFF"/>
                </w:rPr>
                <m:t>σ</m:t>
              </m:r>
            </m:e>
            <m:sub>
              <m:r>
                <w:rPr>
                  <w:rStyle w:val="mn"/>
                  <w:rFonts w:ascii="Cambria Math" w:hAnsi="Cambria Math" w:cs="Helvetica"/>
                  <w:sz w:val="18"/>
                  <w:szCs w:val="18"/>
                  <w:bdr w:val="none" w:sz="0" w:space="0" w:color="auto" w:frame="1"/>
                  <w:shd w:val="clear" w:color="auto" w:fill="FFFFFF"/>
                </w:rPr>
                <m:t>s</m:t>
              </m:r>
            </m:sub>
            <m:sup>
              <m:r>
                <w:rPr>
                  <w:rStyle w:val="mn"/>
                  <w:rFonts w:ascii="Cambria Math" w:hAnsi="Cambria Math" w:cs="Helvetica"/>
                  <w:sz w:val="18"/>
                  <w:szCs w:val="18"/>
                  <w:bdr w:val="none" w:sz="0" w:space="0" w:color="auto" w:frame="1"/>
                  <w:shd w:val="clear" w:color="auto" w:fill="FFFFFF"/>
                  <w:lang w:val="en-GB"/>
                </w:rPr>
                <m:t>2</m:t>
              </m:r>
            </m:sup>
          </m:sSubSup>
          <m:r>
            <w:rPr>
              <w:rStyle w:val="mo"/>
              <w:rFonts w:ascii="Cambria Math" w:hAnsi="Cambria Math"/>
              <w:sz w:val="25"/>
              <w:szCs w:val="25"/>
              <w:bdr w:val="none" w:sz="0" w:space="0" w:color="auto" w:frame="1"/>
              <w:shd w:val="clear" w:color="auto" w:fill="FFFFFF"/>
              <w:lang w:val="en-GB"/>
            </w:rPr>
            <m:t>)</m:t>
          </m:r>
        </m:oMath>
      </m:oMathPara>
    </w:p>
    <w:p w:rsidR="00295A2C" w:rsidRPr="00650E4B" w:rsidRDefault="0089206A" w:rsidP="00BF4852">
      <w:pPr>
        <w:jc w:val="center"/>
        <w:rPr>
          <w:rStyle w:val="mo"/>
          <w:rFonts w:ascii="Cambria Math" w:hAnsi="Cambria Math"/>
          <w:sz w:val="25"/>
          <w:szCs w:val="25"/>
          <w:bdr w:val="none" w:sz="0" w:space="0" w:color="auto" w:frame="1"/>
          <w:shd w:val="clear" w:color="auto" w:fill="FFFFFF"/>
          <w:oMath/>
        </w:rPr>
      </w:pPr>
      <m:oMathPara>
        <m:oMath>
          <m:sSub>
            <m:sSubPr>
              <m:ctrlPr>
                <w:rPr>
                  <w:rStyle w:val="mi"/>
                  <w:rFonts w:ascii="Cambria Math" w:hAnsi="Cambria Math" w:cs="Helvetica"/>
                  <w:i/>
                  <w:sz w:val="25"/>
                  <w:szCs w:val="25"/>
                  <w:bdr w:val="none" w:sz="0" w:space="0" w:color="auto" w:frame="1"/>
                  <w:shd w:val="clear" w:color="auto" w:fill="FFFFFF"/>
                </w:rPr>
              </m:ctrlPr>
            </m:sSubPr>
            <m:e>
              <m:r>
                <w:rPr>
                  <w:rStyle w:val="mi"/>
                  <w:rFonts w:ascii="Cambria Math" w:hAnsi="Cambria Math" w:cs="Helvetica"/>
                  <w:sz w:val="25"/>
                  <w:szCs w:val="25"/>
                  <w:bdr w:val="none" w:sz="0" w:space="0" w:color="auto" w:frame="1"/>
                  <w:shd w:val="clear" w:color="auto" w:fill="FFFFFF"/>
                </w:rPr>
                <m:t>b</m:t>
              </m:r>
            </m:e>
            <m:sub>
              <m:r>
                <w:rPr>
                  <w:rStyle w:val="mi"/>
                  <w:rFonts w:ascii="Cambria Math" w:hAnsi="Cambria Math" w:cs="Helvetica"/>
                  <w:sz w:val="25"/>
                  <w:szCs w:val="25"/>
                  <w:bdr w:val="none" w:sz="0" w:space="0" w:color="auto" w:frame="1"/>
                  <w:shd w:val="clear" w:color="auto" w:fill="FFFFFF"/>
                </w:rPr>
                <m:t>l</m:t>
              </m:r>
            </m:sub>
          </m:sSub>
          <m:r>
            <w:rPr>
              <w:rStyle w:val="mi"/>
              <w:rFonts w:ascii="Cambria Math" w:hAnsi="Cambria Math"/>
              <w:sz w:val="25"/>
              <w:szCs w:val="25"/>
              <w:bdr w:val="none" w:sz="0" w:space="0" w:color="auto" w:frame="1"/>
              <w:shd w:val="clear" w:color="auto" w:fill="FFFFFF"/>
              <w:lang w:val="en-GB"/>
            </w:rPr>
            <m:t xml:space="preserve"> </m:t>
          </m:r>
          <m:r>
            <w:rPr>
              <w:rStyle w:val="mo"/>
              <w:rFonts w:ascii="Cambria Math" w:hAnsi="Cambria Math" w:cs="Cambria Math"/>
              <w:sz w:val="25"/>
              <w:szCs w:val="25"/>
              <w:bdr w:val="none" w:sz="0" w:space="0" w:color="auto" w:frame="1"/>
              <w:shd w:val="clear" w:color="auto" w:fill="FFFFFF"/>
              <w:lang w:val="en-GB"/>
            </w:rPr>
            <m:t xml:space="preserve">∼ </m:t>
          </m:r>
          <m:r>
            <w:rPr>
              <w:rStyle w:val="mi"/>
              <w:rFonts w:ascii="Cambria Math" w:hAnsi="Cambria Math" w:cs="Helvetica"/>
              <w:sz w:val="25"/>
              <w:szCs w:val="25"/>
              <w:bdr w:val="none" w:sz="0" w:space="0" w:color="auto" w:frame="1"/>
              <w:shd w:val="clear" w:color="auto" w:fill="FFFFFF"/>
            </w:rPr>
            <m:t>N</m:t>
          </m:r>
          <m:r>
            <w:rPr>
              <w:rStyle w:val="mo"/>
              <w:rFonts w:ascii="Cambria Math" w:hAnsi="Cambria Math"/>
              <w:sz w:val="25"/>
              <w:szCs w:val="25"/>
              <w:bdr w:val="none" w:sz="0" w:space="0" w:color="auto" w:frame="1"/>
              <w:shd w:val="clear" w:color="auto" w:fill="FFFFFF"/>
            </w:rPr>
            <m:t>(</m:t>
          </m:r>
          <m:r>
            <w:rPr>
              <w:rStyle w:val="mn"/>
              <w:rFonts w:ascii="Cambria Math" w:hAnsi="Cambria Math"/>
              <w:sz w:val="25"/>
              <w:szCs w:val="25"/>
              <w:bdr w:val="none" w:sz="0" w:space="0" w:color="auto" w:frame="1"/>
              <w:shd w:val="clear" w:color="auto" w:fill="FFFFFF"/>
            </w:rPr>
            <m:t>0</m:t>
          </m:r>
          <m:r>
            <w:rPr>
              <w:rStyle w:val="mo"/>
              <w:rFonts w:ascii="Cambria Math" w:hAnsi="Cambria Math"/>
              <w:sz w:val="25"/>
              <w:szCs w:val="25"/>
              <w:bdr w:val="none" w:sz="0" w:space="0" w:color="auto" w:frame="1"/>
              <w:shd w:val="clear" w:color="auto" w:fill="FFFFFF"/>
            </w:rPr>
            <m:t>,</m:t>
          </m:r>
          <m:sSubSup>
            <m:sSubSupPr>
              <m:ctrlPr>
                <w:rPr>
                  <w:rStyle w:val="mn"/>
                  <w:rFonts w:ascii="Cambria Math" w:hAnsi="Cambria Math" w:cs="Helvetica"/>
                  <w:i/>
                  <w:sz w:val="18"/>
                  <w:szCs w:val="18"/>
                  <w:bdr w:val="none" w:sz="0" w:space="0" w:color="auto" w:frame="1"/>
                  <w:shd w:val="clear" w:color="auto" w:fill="FFFFFF"/>
                </w:rPr>
              </m:ctrlPr>
            </m:sSubSupPr>
            <m:e>
              <m:r>
                <w:rPr>
                  <w:rStyle w:val="mi"/>
                  <w:rFonts w:ascii="Cambria Math" w:hAnsi="Cambria Math" w:cs="Helvetica"/>
                  <w:sz w:val="25"/>
                  <w:szCs w:val="25"/>
                  <w:bdr w:val="none" w:sz="0" w:space="0" w:color="auto" w:frame="1"/>
                  <w:shd w:val="clear" w:color="auto" w:fill="FFFFFF"/>
                </w:rPr>
                <m:t>σ</m:t>
              </m:r>
            </m:e>
            <m:sub>
              <m:r>
                <w:rPr>
                  <w:rStyle w:val="mn"/>
                  <w:rFonts w:ascii="Cambria Math" w:hAnsi="Cambria Math" w:cs="Helvetica"/>
                  <w:sz w:val="18"/>
                  <w:szCs w:val="18"/>
                  <w:bdr w:val="none" w:sz="0" w:space="0" w:color="auto" w:frame="1"/>
                  <w:shd w:val="clear" w:color="auto" w:fill="FFFFFF"/>
                </w:rPr>
                <m:t>l</m:t>
              </m:r>
            </m:sub>
            <m:sup>
              <m:r>
                <w:rPr>
                  <w:rStyle w:val="mn"/>
                  <w:rFonts w:ascii="Cambria Math" w:hAnsi="Cambria Math" w:cs="Helvetica"/>
                  <w:sz w:val="18"/>
                  <w:szCs w:val="18"/>
                  <w:bdr w:val="none" w:sz="0" w:space="0" w:color="auto" w:frame="1"/>
                  <w:shd w:val="clear" w:color="auto" w:fill="FFFFFF"/>
                </w:rPr>
                <m:t>2</m:t>
              </m:r>
            </m:sup>
          </m:sSubSup>
          <m:r>
            <w:rPr>
              <w:rStyle w:val="mo"/>
              <w:rFonts w:ascii="Cambria Math" w:hAnsi="Cambria Math"/>
              <w:sz w:val="25"/>
              <w:szCs w:val="25"/>
              <w:bdr w:val="none" w:sz="0" w:space="0" w:color="auto" w:frame="1"/>
              <w:shd w:val="clear" w:color="auto" w:fill="FFFFFF"/>
            </w:rPr>
            <m:t>)</m:t>
          </m:r>
        </m:oMath>
      </m:oMathPara>
    </w:p>
    <w:p w:rsidR="00295A2C" w:rsidRPr="00650E4B" w:rsidRDefault="00295A2C">
      <w:pPr>
        <w:rPr>
          <w:lang w:val="en-GB"/>
        </w:rPr>
      </w:pPr>
    </w:p>
    <w:p w:rsidR="00295A2C" w:rsidRPr="00650E4B" w:rsidRDefault="00295A2C">
      <w:pPr>
        <w:rPr>
          <w:b/>
          <w:lang w:val="en-GB"/>
        </w:rPr>
      </w:pPr>
      <w:r w:rsidRPr="00650E4B">
        <w:rPr>
          <w:b/>
          <w:lang w:val="en-GB"/>
        </w:rPr>
        <w:t>Results</w:t>
      </w:r>
    </w:p>
    <w:p w:rsidR="00295A2C" w:rsidRPr="00650E4B" w:rsidRDefault="00C201D9">
      <w:pPr>
        <w:rPr>
          <w:lang w:val="en-GB"/>
        </w:rPr>
      </w:pPr>
      <w:r w:rsidRPr="00650E4B">
        <w:rPr>
          <w:lang w:val="en-GB"/>
        </w:rPr>
        <w:t xml:space="preserve">In total, 666 trapping events were used for the data analysis and between 0 (n=473) and 10 (n=1) beetles were trapped at a single event with an average of 0.6 beetles. </w:t>
      </w:r>
      <w:r w:rsidR="00295A2C" w:rsidRPr="00650E4B">
        <w:rPr>
          <w:lang w:val="en-GB"/>
        </w:rPr>
        <w:t xml:space="preserve">Beetles were </w:t>
      </w:r>
      <w:r w:rsidR="00741D74" w:rsidRPr="00650E4B">
        <w:rPr>
          <w:lang w:val="en-GB"/>
        </w:rPr>
        <w:t>already active</w:t>
      </w:r>
      <w:r w:rsidR="00295A2C" w:rsidRPr="00650E4B">
        <w:rPr>
          <w:lang w:val="en-GB"/>
        </w:rPr>
        <w:t xml:space="preserve"> the 10</w:t>
      </w:r>
      <w:r w:rsidR="00295A2C" w:rsidRPr="00650E4B">
        <w:rPr>
          <w:vertAlign w:val="superscript"/>
          <w:lang w:val="en-GB"/>
        </w:rPr>
        <w:t>th</w:t>
      </w:r>
      <w:r w:rsidR="00295A2C" w:rsidRPr="00650E4B">
        <w:rPr>
          <w:lang w:val="en-GB"/>
        </w:rPr>
        <w:t xml:space="preserve"> of July 2019 and 27</w:t>
      </w:r>
      <w:r w:rsidR="00295A2C" w:rsidRPr="00650E4B">
        <w:rPr>
          <w:vertAlign w:val="superscript"/>
          <w:lang w:val="en-GB"/>
        </w:rPr>
        <w:t>th</w:t>
      </w:r>
      <w:r w:rsidR="00295A2C" w:rsidRPr="00650E4B">
        <w:rPr>
          <w:lang w:val="en-GB"/>
        </w:rPr>
        <w:t xml:space="preserve"> of June 2020 </w:t>
      </w:r>
      <w:r w:rsidR="00741D74" w:rsidRPr="00650E4B">
        <w:rPr>
          <w:lang w:val="en-GB"/>
        </w:rPr>
        <w:t>when</w:t>
      </w:r>
      <w:r w:rsidR="00295A2C" w:rsidRPr="00650E4B">
        <w:rPr>
          <w:lang w:val="en-GB"/>
        </w:rPr>
        <w:t xml:space="preserve"> the experiment</w:t>
      </w:r>
      <w:r w:rsidR="00741D74" w:rsidRPr="00650E4B">
        <w:rPr>
          <w:lang w:val="en-GB"/>
        </w:rPr>
        <w:t xml:space="preserve"> started and last individuals were found </w:t>
      </w:r>
      <w:r w:rsidR="00295A2C" w:rsidRPr="00650E4B">
        <w:rPr>
          <w:lang w:val="en-GB"/>
        </w:rPr>
        <w:t>25</w:t>
      </w:r>
      <w:r w:rsidR="00295A2C" w:rsidRPr="00650E4B">
        <w:rPr>
          <w:vertAlign w:val="superscript"/>
          <w:lang w:val="en-GB"/>
        </w:rPr>
        <w:t>th</w:t>
      </w:r>
      <w:r w:rsidR="00295A2C" w:rsidRPr="00650E4B">
        <w:rPr>
          <w:lang w:val="en-GB"/>
        </w:rPr>
        <w:t xml:space="preserve"> of August in 2019 and 20</w:t>
      </w:r>
      <w:r w:rsidR="00295A2C" w:rsidRPr="00650E4B">
        <w:rPr>
          <w:vertAlign w:val="superscript"/>
          <w:lang w:val="en-GB"/>
        </w:rPr>
        <w:t>th</w:t>
      </w:r>
      <w:r w:rsidR="00295A2C" w:rsidRPr="00650E4B">
        <w:rPr>
          <w:lang w:val="en-GB"/>
        </w:rPr>
        <w:t xml:space="preserve"> of August in 2020. Summoning the number of beetles trapped by a single trap on a single location (trap rotation) results in 136 cumulative trapping events (10 site-season combinations*4 locations*2-4 trap rotations). The cumulative number of beetles trapped ranges from 0 (n=52) to 32 (n=1). </w:t>
      </w:r>
    </w:p>
    <w:p w:rsidR="00295A2C" w:rsidRPr="00650E4B" w:rsidRDefault="00295A2C">
      <w:pPr>
        <w:rPr>
          <w:lang w:val="en-GB"/>
        </w:rPr>
      </w:pPr>
      <w:r w:rsidRPr="00650E4B">
        <w:rPr>
          <w:lang w:val="en-GB"/>
        </w:rPr>
        <w:t xml:space="preserve">The model that explains the number of beetles trapped shows a significant effect of trap type (Table 2). Funnel traps were 35% more effective compared to bottle traps (credible interval 9-65%). A clear seasonal pattern is present (Figure </w:t>
      </w:r>
      <w:r w:rsidR="005E0A7C" w:rsidRPr="00650E4B">
        <w:rPr>
          <w:lang w:val="en-GB"/>
        </w:rPr>
        <w:t>3</w:t>
      </w:r>
      <w:r w:rsidRPr="00650E4B">
        <w:rPr>
          <w:lang w:val="en-GB"/>
        </w:rPr>
        <w:t xml:space="preserve">) clarifying that number of beetles trapped peaked in the second half of July, but declined quickly in the second half of August. </w:t>
      </w:r>
    </w:p>
    <w:p w:rsidR="00295A2C" w:rsidRPr="00650E4B" w:rsidRDefault="00295A2C" w:rsidP="00BF4852">
      <w:pPr>
        <w:rPr>
          <w:lang w:val="en-GB"/>
        </w:rPr>
      </w:pPr>
      <w:r w:rsidRPr="00650E4B">
        <w:rPr>
          <w:lang w:val="en-GB"/>
        </w:rPr>
        <w:t>Table 2: Model parameter estimates of the fixed effects in log scale for the model explaining the number of beetles trapped giving the mean, standard deviation (</w:t>
      </w:r>
      <w:proofErr w:type="spellStart"/>
      <w:r w:rsidRPr="00650E4B">
        <w:rPr>
          <w:lang w:val="en-GB"/>
        </w:rPr>
        <w:t>s.d.</w:t>
      </w:r>
      <w:proofErr w:type="spellEnd"/>
      <w:r w:rsidRPr="00650E4B">
        <w:rPr>
          <w:lang w:val="en-GB"/>
        </w:rPr>
        <w:t>) and the 95% credibility interval (</w:t>
      </w:r>
      <w:proofErr w:type="spellStart"/>
      <w:r w:rsidRPr="00650E4B">
        <w:rPr>
          <w:lang w:val="en-GB"/>
        </w:rPr>
        <w:t>quantile</w:t>
      </w:r>
      <w:proofErr w:type="spellEnd"/>
      <w:r w:rsidRPr="00650E4B">
        <w:rPr>
          <w:lang w:val="en-GB"/>
        </w:rPr>
        <w:t xml:space="preserve"> 2.5 and 97.5%).</w:t>
      </w:r>
    </w:p>
    <w:p w:rsidR="00295A2C" w:rsidRPr="00650E4B" w:rsidRDefault="00295A2C" w:rsidP="00BF4852">
      <w:pPr>
        <w:pBdr>
          <w:top w:val="single" w:sz="4" w:space="1" w:color="auto"/>
          <w:bottom w:val="single" w:sz="4" w:space="1" w:color="auto"/>
        </w:pBdr>
        <w:shd w:val="clear" w:color="auto" w:fill="FFFFFF"/>
        <w:tabs>
          <w:tab w:val="left" w:pos="916"/>
          <w:tab w:val="left" w:pos="1701"/>
          <w:tab w:val="left" w:pos="3402"/>
          <w:tab w:val="left" w:pos="5103"/>
          <w:tab w:val="left" w:pos="5670"/>
          <w:tab w:val="left" w:pos="6804"/>
          <w:tab w:val="left" w:pos="7371"/>
          <w:tab w:val="left" w:pos="7938"/>
          <w:tab w:val="left" w:pos="8244"/>
          <w:tab w:val="left" w:pos="9160"/>
          <w:tab w:val="left" w:pos="10076"/>
          <w:tab w:val="left" w:pos="10992"/>
          <w:tab w:val="left" w:pos="11908"/>
          <w:tab w:val="left" w:pos="12824"/>
          <w:tab w:val="left" w:pos="13740"/>
          <w:tab w:val="left" w:pos="14656"/>
        </w:tabs>
        <w:wordWrap w:val="0"/>
        <w:spacing w:after="150" w:line="240" w:lineRule="auto"/>
        <w:rPr>
          <w:lang w:val="fr-BE"/>
        </w:rPr>
      </w:pPr>
      <w:r w:rsidRPr="00650E4B">
        <w:rPr>
          <w:lang w:val="en-GB"/>
        </w:rPr>
        <w:tab/>
      </w:r>
      <w:r w:rsidRPr="00650E4B">
        <w:rPr>
          <w:lang w:val="en-GB"/>
        </w:rPr>
        <w:tab/>
      </w:r>
      <w:proofErr w:type="spellStart"/>
      <w:r w:rsidRPr="00650E4B">
        <w:rPr>
          <w:lang w:val="fr-BE"/>
        </w:rPr>
        <w:t>mean</w:t>
      </w:r>
      <w:proofErr w:type="spellEnd"/>
      <w:r w:rsidRPr="00650E4B">
        <w:rPr>
          <w:lang w:val="fr-BE"/>
        </w:rPr>
        <w:tab/>
      </w:r>
      <w:proofErr w:type="spellStart"/>
      <w:r w:rsidRPr="00650E4B">
        <w:rPr>
          <w:lang w:val="fr-BE"/>
        </w:rPr>
        <w:t>s.d</w:t>
      </w:r>
      <w:proofErr w:type="spellEnd"/>
      <w:r w:rsidRPr="00650E4B">
        <w:rPr>
          <w:lang w:val="fr-BE"/>
        </w:rPr>
        <w:t>.</w:t>
      </w:r>
      <w:r w:rsidRPr="00650E4B">
        <w:rPr>
          <w:lang w:val="fr-BE"/>
        </w:rPr>
        <w:tab/>
        <w:t>quantile 2.5%</w:t>
      </w:r>
      <w:r w:rsidRPr="00650E4B">
        <w:rPr>
          <w:lang w:val="fr-BE"/>
        </w:rPr>
        <w:tab/>
        <w:t>quantile 97.5%</w:t>
      </w:r>
    </w:p>
    <w:p w:rsidR="00295A2C" w:rsidRPr="00650E4B" w:rsidRDefault="00295A2C" w:rsidP="00BF4852">
      <w:pPr>
        <w:shd w:val="clear" w:color="auto" w:fill="FFFFFF"/>
        <w:tabs>
          <w:tab w:val="left" w:pos="916"/>
          <w:tab w:val="left" w:pos="1701"/>
          <w:tab w:val="left" w:pos="3402"/>
          <w:tab w:val="left" w:pos="5103"/>
          <w:tab w:val="left" w:pos="5670"/>
          <w:tab w:val="left" w:pos="6804"/>
          <w:tab w:val="left" w:pos="7371"/>
          <w:tab w:val="left" w:pos="7938"/>
          <w:tab w:val="left" w:pos="8244"/>
          <w:tab w:val="left" w:pos="9160"/>
          <w:tab w:val="left" w:pos="10076"/>
          <w:tab w:val="left" w:pos="10992"/>
          <w:tab w:val="left" w:pos="11908"/>
          <w:tab w:val="left" w:pos="12824"/>
          <w:tab w:val="left" w:pos="13740"/>
          <w:tab w:val="left" w:pos="14656"/>
        </w:tabs>
        <w:wordWrap w:val="0"/>
        <w:spacing w:after="150" w:line="240" w:lineRule="auto"/>
        <w:rPr>
          <w:lang w:val="fr-BE"/>
        </w:rPr>
      </w:pPr>
      <w:proofErr w:type="spellStart"/>
      <w:r w:rsidRPr="00650E4B">
        <w:rPr>
          <w:lang w:val="fr-BE"/>
        </w:rPr>
        <w:t>Intercept</w:t>
      </w:r>
      <w:proofErr w:type="spellEnd"/>
      <w:r w:rsidRPr="00650E4B">
        <w:rPr>
          <w:lang w:val="fr-BE"/>
        </w:rPr>
        <w:tab/>
      </w:r>
      <w:r w:rsidRPr="00650E4B">
        <w:rPr>
          <w:lang w:val="fr-BE"/>
        </w:rPr>
        <w:tab/>
        <w:t>-1.871</w:t>
      </w:r>
      <w:r w:rsidRPr="00650E4B">
        <w:rPr>
          <w:lang w:val="fr-BE"/>
        </w:rPr>
        <w:tab/>
        <w:t>0.280</w:t>
      </w:r>
      <w:r w:rsidRPr="00650E4B">
        <w:rPr>
          <w:lang w:val="fr-BE"/>
        </w:rPr>
        <w:tab/>
        <w:t>-2.429</w:t>
      </w:r>
      <w:r w:rsidRPr="00650E4B">
        <w:rPr>
          <w:lang w:val="fr-BE"/>
        </w:rPr>
        <w:tab/>
        <w:t>-1.321</w:t>
      </w:r>
    </w:p>
    <w:p w:rsidR="00295A2C" w:rsidRPr="00650E4B" w:rsidRDefault="00295A2C" w:rsidP="00BF4852">
      <w:pPr>
        <w:pBdr>
          <w:bottom w:val="single" w:sz="4" w:space="1" w:color="auto"/>
        </w:pBdr>
        <w:shd w:val="clear" w:color="auto" w:fill="FFFFFF"/>
        <w:tabs>
          <w:tab w:val="left" w:pos="916"/>
          <w:tab w:val="left" w:pos="1701"/>
          <w:tab w:val="left" w:pos="3402"/>
          <w:tab w:val="left" w:pos="5103"/>
          <w:tab w:val="left" w:pos="5670"/>
          <w:tab w:val="left" w:pos="6804"/>
          <w:tab w:val="left" w:pos="7371"/>
          <w:tab w:val="left" w:pos="7938"/>
          <w:tab w:val="left" w:pos="8244"/>
          <w:tab w:val="left" w:pos="9160"/>
          <w:tab w:val="left" w:pos="10076"/>
          <w:tab w:val="left" w:pos="10992"/>
          <w:tab w:val="left" w:pos="11908"/>
          <w:tab w:val="left" w:pos="12824"/>
          <w:tab w:val="left" w:pos="13740"/>
          <w:tab w:val="left" w:pos="14656"/>
        </w:tabs>
        <w:wordWrap w:val="0"/>
        <w:spacing w:after="150" w:line="240" w:lineRule="auto"/>
        <w:rPr>
          <w:lang w:val="fr-BE"/>
        </w:rPr>
      </w:pPr>
      <w:proofErr w:type="spellStart"/>
      <w:r w:rsidRPr="00650E4B">
        <w:rPr>
          <w:lang w:val="fr-BE"/>
        </w:rPr>
        <w:t>Trap</w:t>
      </w:r>
      <w:proofErr w:type="spellEnd"/>
      <w:r w:rsidRPr="00650E4B">
        <w:rPr>
          <w:lang w:val="fr-BE"/>
        </w:rPr>
        <w:t xml:space="preserve"> (</w:t>
      </w:r>
      <w:proofErr w:type="spellStart"/>
      <w:r w:rsidRPr="00650E4B">
        <w:rPr>
          <w:lang w:val="fr-BE"/>
        </w:rPr>
        <w:t>funnel</w:t>
      </w:r>
      <w:proofErr w:type="spellEnd"/>
      <w:r w:rsidRPr="00650E4B">
        <w:rPr>
          <w:lang w:val="fr-BE"/>
        </w:rPr>
        <w:t>)</w:t>
      </w:r>
      <w:r w:rsidRPr="00650E4B">
        <w:rPr>
          <w:lang w:val="fr-BE"/>
        </w:rPr>
        <w:tab/>
        <w:t>0.291</w:t>
      </w:r>
      <w:r w:rsidRPr="00650E4B">
        <w:rPr>
          <w:lang w:val="fr-BE"/>
        </w:rPr>
        <w:tab/>
        <w:t>0.107</w:t>
      </w:r>
      <w:r w:rsidRPr="00650E4B">
        <w:rPr>
          <w:lang w:val="fr-BE"/>
        </w:rPr>
        <w:tab/>
        <w:t>0.083</w:t>
      </w:r>
      <w:r w:rsidRPr="00650E4B">
        <w:rPr>
          <w:lang w:val="fr-BE"/>
        </w:rPr>
        <w:tab/>
      </w:r>
      <w:r w:rsidRPr="00650E4B">
        <w:rPr>
          <w:lang w:val="fr-BE"/>
        </w:rPr>
        <w:tab/>
        <w:t>0.501</w:t>
      </w:r>
    </w:p>
    <w:p w:rsidR="00295A2C" w:rsidRPr="00650E4B" w:rsidRDefault="00295A2C" w:rsidP="00BF4852">
      <w:pPr>
        <w:pBdr>
          <w:bottom w:val="single" w:sz="4" w:space="1" w:color="auto"/>
        </w:pBdr>
        <w:shd w:val="clear" w:color="auto" w:fill="FFFFFF"/>
        <w:tabs>
          <w:tab w:val="left" w:pos="916"/>
          <w:tab w:val="left" w:pos="1701"/>
          <w:tab w:val="left" w:pos="3402"/>
          <w:tab w:val="left" w:pos="5103"/>
          <w:tab w:val="left" w:pos="5670"/>
          <w:tab w:val="left" w:pos="6804"/>
          <w:tab w:val="left" w:pos="7371"/>
          <w:tab w:val="left" w:pos="7938"/>
          <w:tab w:val="left" w:pos="8244"/>
          <w:tab w:val="left" w:pos="9160"/>
          <w:tab w:val="left" w:pos="10076"/>
          <w:tab w:val="left" w:pos="10992"/>
          <w:tab w:val="left" w:pos="11908"/>
          <w:tab w:val="left" w:pos="12824"/>
          <w:tab w:val="left" w:pos="13740"/>
          <w:tab w:val="left" w:pos="14656"/>
        </w:tabs>
        <w:wordWrap w:val="0"/>
        <w:spacing w:after="150" w:line="240" w:lineRule="auto"/>
        <w:rPr>
          <w:lang w:val="fr-BE"/>
        </w:rPr>
      </w:pPr>
      <w:proofErr w:type="spellStart"/>
      <w:r w:rsidRPr="00650E4B">
        <w:rPr>
          <w:lang w:val="fr-BE"/>
        </w:rPr>
        <w:t>Year</w:t>
      </w:r>
      <w:proofErr w:type="spellEnd"/>
      <w:r w:rsidRPr="00650E4B">
        <w:rPr>
          <w:lang w:val="fr-BE"/>
        </w:rPr>
        <w:t xml:space="preserve"> (2020)</w:t>
      </w:r>
      <w:r w:rsidRPr="00650E4B">
        <w:rPr>
          <w:lang w:val="fr-BE"/>
        </w:rPr>
        <w:tab/>
        <w:t>-0.231</w:t>
      </w:r>
      <w:r w:rsidRPr="00650E4B">
        <w:rPr>
          <w:lang w:val="fr-BE"/>
        </w:rPr>
        <w:tab/>
      </w:r>
      <w:r w:rsidRPr="00650E4B">
        <w:rPr>
          <w:lang w:val="en-GB"/>
        </w:rPr>
        <w:t>0.154</w:t>
      </w:r>
      <w:r w:rsidRPr="00650E4B">
        <w:rPr>
          <w:lang w:val="en-GB"/>
        </w:rPr>
        <w:tab/>
        <w:t>-0.535</w:t>
      </w:r>
      <w:r w:rsidRPr="00650E4B">
        <w:rPr>
          <w:lang w:val="en-GB"/>
        </w:rPr>
        <w:tab/>
        <w:t>-0.231</w:t>
      </w:r>
    </w:p>
    <w:p w:rsidR="00295A2C" w:rsidRPr="00650E4B" w:rsidRDefault="00295A2C">
      <w:pPr>
        <w:rPr>
          <w:lang w:val="fr-BE"/>
        </w:rPr>
      </w:pPr>
    </w:p>
    <w:p w:rsidR="00295A2C" w:rsidRPr="00650E4B" w:rsidRDefault="00295A2C" w:rsidP="00BF4852">
      <w:pPr>
        <w:rPr>
          <w:lang w:val="en-GB"/>
        </w:rPr>
      </w:pPr>
      <w:r w:rsidRPr="00650E4B">
        <w:rPr>
          <w:noProof/>
          <w:lang w:eastAsia="nl-BE"/>
        </w:rPr>
        <w:drawing>
          <wp:inline distT="0" distB="0" distL="0" distR="0" wp14:anchorId="6ED77E2E" wp14:editId="5C10AC69">
            <wp:extent cx="4461238" cy="3022843"/>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eg"/>
                    <pic:cNvPicPr/>
                  </pic:nvPicPr>
                  <pic:blipFill>
                    <a:blip r:embed="rId14">
                      <a:extLst>
                        <a:ext uri="{28A0092B-C50C-407E-A947-70E740481C1C}">
                          <a14:useLocalDpi xmlns:a14="http://schemas.microsoft.com/office/drawing/2010/main" val="0"/>
                        </a:ext>
                      </a:extLst>
                    </a:blip>
                    <a:stretch>
                      <a:fillRect/>
                    </a:stretch>
                  </pic:blipFill>
                  <pic:spPr>
                    <a:xfrm>
                      <a:off x="0" y="0"/>
                      <a:ext cx="4461617" cy="3023100"/>
                    </a:xfrm>
                    <a:prstGeom prst="rect">
                      <a:avLst/>
                    </a:prstGeom>
                  </pic:spPr>
                </pic:pic>
              </a:graphicData>
            </a:graphic>
          </wp:inline>
        </w:drawing>
      </w:r>
    </w:p>
    <w:p w:rsidR="00295A2C" w:rsidRPr="00650E4B" w:rsidRDefault="00295A2C" w:rsidP="00BF4852">
      <w:pPr>
        <w:rPr>
          <w:lang w:val="en-GB"/>
        </w:rPr>
      </w:pPr>
      <w:r w:rsidRPr="00650E4B">
        <w:rPr>
          <w:b/>
          <w:lang w:val="en-GB"/>
        </w:rPr>
        <w:lastRenderedPageBreak/>
        <w:t xml:space="preserve">Fig. </w:t>
      </w:r>
      <w:r w:rsidR="005E0A7C" w:rsidRPr="00650E4B">
        <w:rPr>
          <w:b/>
          <w:lang w:val="en-GB"/>
        </w:rPr>
        <w:t>3</w:t>
      </w:r>
      <w:r w:rsidRPr="00650E4B">
        <w:rPr>
          <w:lang w:val="en-GB"/>
        </w:rPr>
        <w:t xml:space="preserve"> Relative seasonal effect from the INLA model explaining the number of beetles captured giving the mean as a full line and credibility interval as grey scale</w:t>
      </w:r>
    </w:p>
    <w:p w:rsidR="00295A2C" w:rsidRPr="00650E4B" w:rsidRDefault="00295A2C">
      <w:pPr>
        <w:rPr>
          <w:lang w:val="en-GB"/>
        </w:rPr>
      </w:pPr>
      <w:r w:rsidRPr="00650E4B">
        <w:rPr>
          <w:lang w:val="en-GB"/>
        </w:rPr>
        <w:t xml:space="preserve">There are no significant differences </w:t>
      </w:r>
      <w:r w:rsidR="00C201D9" w:rsidRPr="00650E4B">
        <w:rPr>
          <w:lang w:val="en-GB"/>
        </w:rPr>
        <w:t>among</w:t>
      </w:r>
      <w:r w:rsidRPr="00650E4B">
        <w:rPr>
          <w:lang w:val="en-GB"/>
        </w:rPr>
        <w:t xml:space="preserve"> sites, but </w:t>
      </w:r>
      <w:proofErr w:type="spellStart"/>
      <w:r w:rsidRPr="00650E4B">
        <w:rPr>
          <w:lang w:val="en-GB"/>
        </w:rPr>
        <w:t>Neigembos</w:t>
      </w:r>
      <w:proofErr w:type="spellEnd"/>
      <w:r w:rsidRPr="00650E4B">
        <w:rPr>
          <w:lang w:val="en-GB"/>
        </w:rPr>
        <w:t xml:space="preserve"> and </w:t>
      </w:r>
      <w:proofErr w:type="spellStart"/>
      <w:r w:rsidRPr="00650E4B">
        <w:rPr>
          <w:lang w:val="en-GB"/>
        </w:rPr>
        <w:t>Voeren</w:t>
      </w:r>
      <w:proofErr w:type="spellEnd"/>
      <w:r w:rsidRPr="00650E4B">
        <w:rPr>
          <w:lang w:val="en-GB"/>
        </w:rPr>
        <w:t xml:space="preserve"> have slightly higher amounts of beetle captured (Figure </w:t>
      </w:r>
      <w:r w:rsidR="005E0A7C" w:rsidRPr="00650E4B">
        <w:rPr>
          <w:lang w:val="en-GB"/>
        </w:rPr>
        <w:t>4</w:t>
      </w:r>
      <w:r w:rsidRPr="00650E4B">
        <w:rPr>
          <w:lang w:val="en-GB"/>
        </w:rPr>
        <w:t xml:space="preserve">). Within </w:t>
      </w:r>
      <w:proofErr w:type="spellStart"/>
      <w:r w:rsidRPr="00650E4B">
        <w:rPr>
          <w:lang w:val="en-GB"/>
        </w:rPr>
        <w:t>Voeren</w:t>
      </w:r>
      <w:proofErr w:type="spellEnd"/>
      <w:r w:rsidRPr="00650E4B">
        <w:rPr>
          <w:lang w:val="en-GB"/>
        </w:rPr>
        <w:t xml:space="preserve">, locations A and C perform significantly better than location B. At other sites, there are no significant location effect. </w:t>
      </w:r>
    </w:p>
    <w:p w:rsidR="00295A2C" w:rsidRPr="00650E4B" w:rsidRDefault="00295A2C">
      <w:pPr>
        <w:rPr>
          <w:lang w:val="en-GB"/>
        </w:rPr>
      </w:pPr>
      <w:r w:rsidRPr="00650E4B">
        <w:rPr>
          <w:noProof/>
          <w:lang w:eastAsia="nl-BE"/>
        </w:rPr>
        <w:drawing>
          <wp:inline distT="0" distB="0" distL="0" distR="0" wp14:anchorId="341DFD3B" wp14:editId="7D888597">
            <wp:extent cx="5760720" cy="3143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eg"/>
                    <pic:cNvPicPr/>
                  </pic:nvPicPr>
                  <pic:blipFill>
                    <a:blip r:embed="rId15">
                      <a:extLst>
                        <a:ext uri="{28A0092B-C50C-407E-A947-70E740481C1C}">
                          <a14:useLocalDpi xmlns:a14="http://schemas.microsoft.com/office/drawing/2010/main" val="0"/>
                        </a:ext>
                      </a:extLst>
                    </a:blip>
                    <a:stretch>
                      <a:fillRect/>
                    </a:stretch>
                  </pic:blipFill>
                  <pic:spPr>
                    <a:xfrm>
                      <a:off x="0" y="0"/>
                      <a:ext cx="5760720" cy="3143250"/>
                    </a:xfrm>
                    <a:prstGeom prst="rect">
                      <a:avLst/>
                    </a:prstGeom>
                  </pic:spPr>
                </pic:pic>
              </a:graphicData>
            </a:graphic>
          </wp:inline>
        </w:drawing>
      </w:r>
    </w:p>
    <w:p w:rsidR="00295A2C" w:rsidRPr="00650E4B" w:rsidRDefault="00295A2C" w:rsidP="00BF4852">
      <w:pPr>
        <w:rPr>
          <w:lang w:val="en-GB"/>
        </w:rPr>
      </w:pPr>
      <w:r w:rsidRPr="00650E4B">
        <w:rPr>
          <w:b/>
          <w:lang w:val="en-GB"/>
        </w:rPr>
        <w:t xml:space="preserve">Fig. </w:t>
      </w:r>
      <w:r w:rsidR="005E0A7C" w:rsidRPr="00650E4B">
        <w:rPr>
          <w:b/>
          <w:lang w:val="en-GB"/>
        </w:rPr>
        <w:t>4</w:t>
      </w:r>
      <w:r w:rsidRPr="00650E4B">
        <w:rPr>
          <w:lang w:val="en-GB"/>
        </w:rPr>
        <w:t xml:space="preserve"> Relative effect </w:t>
      </w:r>
      <w:r w:rsidR="00C201D9" w:rsidRPr="00650E4B">
        <w:rPr>
          <w:lang w:val="en-GB"/>
        </w:rPr>
        <w:t>of</w:t>
      </w:r>
      <w:r w:rsidRPr="00650E4B">
        <w:rPr>
          <w:lang w:val="en-GB"/>
        </w:rPr>
        <w:t xml:space="preserve"> site (black) and location (colours) as random variables in the INLA model explaining the number of beetles captured giving the mean as a dot and credibility interval as whiskers</w:t>
      </w:r>
    </w:p>
    <w:p w:rsidR="00295A2C" w:rsidRPr="00650E4B" w:rsidRDefault="00295A2C">
      <w:pPr>
        <w:rPr>
          <w:lang w:val="en-GB"/>
        </w:rPr>
      </w:pPr>
      <w:r w:rsidRPr="00650E4B">
        <w:rPr>
          <w:lang w:val="en-GB"/>
        </w:rPr>
        <w:t xml:space="preserve">The survival model shows that the chance to capture a first beetle (species detection) faster with a funnel trap is 92% but credibility interval is not discriminative (credibility interval for hazard rate includes 1, </w:t>
      </w:r>
      <w:r w:rsidR="00A91603" w:rsidRPr="00650E4B">
        <w:rPr>
          <w:lang w:val="en-GB"/>
        </w:rPr>
        <w:t>T</w:t>
      </w:r>
      <w:r w:rsidRPr="00650E4B">
        <w:rPr>
          <w:lang w:val="en-GB"/>
        </w:rPr>
        <w:t xml:space="preserve">able 3). To have 80% chance of capturing at least one beetle (20% type II error), the trapping effort is 7 vs. 13 days, for funnel and bottle trap respectively (95% credibility intervals are 3-19 and 5-33 days, respectively). When aiming to capture at least 5 individuals (trend monitoring), there is a 99% chance to be faster with a funnel trap compared to a bottle trap (discriminative, </w:t>
      </w:r>
      <w:r w:rsidR="00A91603" w:rsidRPr="00650E4B">
        <w:rPr>
          <w:lang w:val="en-GB"/>
        </w:rPr>
        <w:t>T</w:t>
      </w:r>
      <w:r w:rsidRPr="00650E4B">
        <w:rPr>
          <w:lang w:val="en-GB"/>
        </w:rPr>
        <w:t>able 3) and to reduce the type II error below 20%, the trapping effort is 27 vs. 63 days, for funnel and bottle trap respectively (95% credibility intervals are 13-67 and 28-182 days, respectively).</w:t>
      </w:r>
    </w:p>
    <w:p w:rsidR="00295A2C" w:rsidRPr="00650E4B" w:rsidRDefault="00295A2C">
      <w:pPr>
        <w:rPr>
          <w:lang w:val="en-GB"/>
        </w:rPr>
      </w:pPr>
      <w:r w:rsidRPr="00650E4B">
        <w:rPr>
          <w:lang w:val="en-GB"/>
        </w:rPr>
        <w:t xml:space="preserve">Table 3: Hazard rate (expressed as chance of success with funnel trap divided </w:t>
      </w:r>
      <w:r w:rsidR="00C201D9" w:rsidRPr="00650E4B">
        <w:rPr>
          <w:lang w:val="en-GB"/>
        </w:rPr>
        <w:t xml:space="preserve">by </w:t>
      </w:r>
      <w:r w:rsidRPr="00650E4B">
        <w:rPr>
          <w:lang w:val="en-GB"/>
        </w:rPr>
        <w:t>chance of success with bottle trap) for the INLA survival models to capture at least one beetle or at least five beetles giving the mean, standard deviation (</w:t>
      </w:r>
      <w:proofErr w:type="spellStart"/>
      <w:r w:rsidRPr="00650E4B">
        <w:rPr>
          <w:lang w:val="en-GB"/>
        </w:rPr>
        <w:t>s.d.</w:t>
      </w:r>
      <w:proofErr w:type="spellEnd"/>
      <w:r w:rsidRPr="00650E4B">
        <w:rPr>
          <w:lang w:val="en-GB"/>
        </w:rPr>
        <w:t>) and the 95% credibility interval (</w:t>
      </w:r>
      <w:proofErr w:type="spellStart"/>
      <w:r w:rsidRPr="00650E4B">
        <w:rPr>
          <w:lang w:val="en-GB"/>
        </w:rPr>
        <w:t>quantile</w:t>
      </w:r>
      <w:proofErr w:type="spellEnd"/>
      <w:r w:rsidRPr="00650E4B">
        <w:rPr>
          <w:lang w:val="en-GB"/>
        </w:rPr>
        <w:t xml:space="preserve"> 2.5 and 97.5%). </w:t>
      </w:r>
    </w:p>
    <w:p w:rsidR="00295A2C" w:rsidRPr="00650E4B" w:rsidRDefault="00295A2C" w:rsidP="00BF4852">
      <w:pPr>
        <w:pBdr>
          <w:top w:val="single" w:sz="4" w:space="1" w:color="auto"/>
        </w:pBdr>
        <w:tabs>
          <w:tab w:val="left" w:pos="1701"/>
          <w:tab w:val="left" w:pos="3402"/>
          <w:tab w:val="left" w:pos="5103"/>
          <w:tab w:val="left" w:pos="5526"/>
          <w:tab w:val="left" w:pos="6804"/>
          <w:tab w:val="left" w:pos="7369"/>
        </w:tabs>
        <w:rPr>
          <w:lang w:val="en-GB"/>
        </w:rPr>
      </w:pPr>
      <w:r w:rsidRPr="00650E4B">
        <w:rPr>
          <w:lang w:val="en-GB"/>
        </w:rPr>
        <w:tab/>
        <w:t>Hazard rate funnel/bottle</w:t>
      </w:r>
      <w:r w:rsidRPr="00650E4B">
        <w:rPr>
          <w:lang w:val="en-GB"/>
        </w:rPr>
        <w:tab/>
      </w:r>
      <w:r w:rsidRPr="00650E4B">
        <w:rPr>
          <w:lang w:val="en-GB"/>
        </w:rPr>
        <w:tab/>
      </w:r>
    </w:p>
    <w:p w:rsidR="00295A2C" w:rsidRPr="00650E4B" w:rsidRDefault="00295A2C" w:rsidP="00BF4852">
      <w:pPr>
        <w:pBdr>
          <w:bottom w:val="single" w:sz="4" w:space="1" w:color="auto"/>
        </w:pBdr>
        <w:tabs>
          <w:tab w:val="left" w:pos="1701"/>
          <w:tab w:val="left" w:pos="3402"/>
          <w:tab w:val="left" w:pos="3684"/>
          <w:tab w:val="left" w:pos="5103"/>
          <w:tab w:val="left" w:pos="5526"/>
          <w:tab w:val="left" w:pos="6804"/>
          <w:tab w:val="left" w:pos="7369"/>
        </w:tabs>
        <w:rPr>
          <w:lang w:val="en-GB"/>
        </w:rPr>
      </w:pPr>
      <w:r w:rsidRPr="00650E4B">
        <w:rPr>
          <w:lang w:val="en-GB"/>
        </w:rPr>
        <w:tab/>
        <w:t>mean</w:t>
      </w:r>
      <w:r w:rsidRPr="00650E4B">
        <w:rPr>
          <w:lang w:val="en-GB"/>
        </w:rPr>
        <w:tab/>
      </w:r>
      <w:proofErr w:type="spellStart"/>
      <w:r w:rsidRPr="00650E4B">
        <w:rPr>
          <w:lang w:val="en-GB"/>
        </w:rPr>
        <w:t>s.d.</w:t>
      </w:r>
      <w:proofErr w:type="spellEnd"/>
      <w:r w:rsidRPr="00650E4B">
        <w:rPr>
          <w:lang w:val="en-GB"/>
        </w:rPr>
        <w:tab/>
      </w:r>
      <w:proofErr w:type="spellStart"/>
      <w:r w:rsidRPr="00650E4B">
        <w:rPr>
          <w:lang w:val="en-GB"/>
        </w:rPr>
        <w:t>quantile</w:t>
      </w:r>
      <w:proofErr w:type="spellEnd"/>
      <w:r w:rsidRPr="00650E4B">
        <w:rPr>
          <w:lang w:val="en-GB"/>
        </w:rPr>
        <w:t xml:space="preserve"> 2.5%</w:t>
      </w:r>
      <w:r w:rsidRPr="00650E4B">
        <w:rPr>
          <w:lang w:val="en-GB"/>
        </w:rPr>
        <w:tab/>
      </w:r>
      <w:proofErr w:type="spellStart"/>
      <w:r w:rsidRPr="00650E4B">
        <w:rPr>
          <w:lang w:val="en-GB"/>
        </w:rPr>
        <w:t>quantile</w:t>
      </w:r>
      <w:proofErr w:type="spellEnd"/>
      <w:r w:rsidRPr="00650E4B">
        <w:rPr>
          <w:lang w:val="en-GB"/>
        </w:rPr>
        <w:t xml:space="preserve"> 97.5%</w:t>
      </w:r>
    </w:p>
    <w:p w:rsidR="00295A2C" w:rsidRPr="00650E4B" w:rsidRDefault="00295A2C" w:rsidP="00BF4852">
      <w:pPr>
        <w:tabs>
          <w:tab w:val="left" w:pos="1701"/>
          <w:tab w:val="left" w:pos="3402"/>
          <w:tab w:val="left" w:pos="3684"/>
          <w:tab w:val="left" w:pos="5103"/>
          <w:tab w:val="left" w:pos="5526"/>
          <w:tab w:val="left" w:pos="6804"/>
          <w:tab w:val="left" w:pos="7369"/>
        </w:tabs>
        <w:rPr>
          <w:lang w:val="en-GB"/>
        </w:rPr>
      </w:pPr>
      <w:r w:rsidRPr="00650E4B">
        <w:rPr>
          <w:lang w:val="en-GB"/>
        </w:rPr>
        <w:t>1 beetle</w:t>
      </w:r>
      <w:r w:rsidRPr="00650E4B">
        <w:rPr>
          <w:lang w:val="en-GB"/>
        </w:rPr>
        <w:tab/>
        <w:t>1.962</w:t>
      </w:r>
      <w:r w:rsidRPr="00650E4B">
        <w:rPr>
          <w:lang w:val="en-GB"/>
        </w:rPr>
        <w:tab/>
        <w:t>0.867</w:t>
      </w:r>
      <w:r w:rsidRPr="00650E4B">
        <w:rPr>
          <w:lang w:val="en-GB"/>
        </w:rPr>
        <w:tab/>
        <w:t>0.806</w:t>
      </w:r>
      <w:r w:rsidRPr="00650E4B">
        <w:rPr>
          <w:lang w:val="en-GB"/>
        </w:rPr>
        <w:tab/>
        <w:t>4.151</w:t>
      </w:r>
    </w:p>
    <w:p w:rsidR="00295A2C" w:rsidRPr="00650E4B" w:rsidRDefault="00295A2C" w:rsidP="00BF4852">
      <w:pPr>
        <w:pBdr>
          <w:bottom w:val="single" w:sz="4" w:space="1" w:color="auto"/>
        </w:pBdr>
        <w:tabs>
          <w:tab w:val="left" w:pos="1701"/>
          <w:tab w:val="left" w:pos="3402"/>
          <w:tab w:val="left" w:pos="3684"/>
          <w:tab w:val="left" w:pos="5103"/>
          <w:tab w:val="left" w:pos="5526"/>
          <w:tab w:val="left" w:pos="6804"/>
          <w:tab w:val="left" w:pos="7369"/>
        </w:tabs>
        <w:rPr>
          <w:lang w:val="en-GB"/>
        </w:rPr>
      </w:pPr>
      <w:r w:rsidRPr="00650E4B">
        <w:rPr>
          <w:lang w:val="en-GB"/>
        </w:rPr>
        <w:t>5 beetles</w:t>
      </w:r>
      <w:r w:rsidRPr="00650E4B">
        <w:rPr>
          <w:lang w:val="en-GB"/>
        </w:rPr>
        <w:tab/>
        <w:t>2.573</w:t>
      </w:r>
      <w:r w:rsidRPr="00650E4B">
        <w:rPr>
          <w:lang w:val="en-GB"/>
        </w:rPr>
        <w:tab/>
        <w:t>1.099</w:t>
      </w:r>
      <w:r w:rsidRPr="00650E4B">
        <w:rPr>
          <w:lang w:val="en-GB"/>
        </w:rPr>
        <w:tab/>
        <w:t>1.210</w:t>
      </w:r>
      <w:r w:rsidRPr="00650E4B">
        <w:rPr>
          <w:lang w:val="en-GB"/>
        </w:rPr>
        <w:tab/>
        <w:t>5.425</w:t>
      </w:r>
    </w:p>
    <w:p w:rsidR="00295A2C" w:rsidRPr="00650E4B" w:rsidRDefault="00295A2C">
      <w:pPr>
        <w:rPr>
          <w:b/>
          <w:lang w:val="en-GB"/>
        </w:rPr>
      </w:pPr>
      <w:r w:rsidRPr="00650E4B">
        <w:rPr>
          <w:b/>
          <w:lang w:val="en-GB"/>
        </w:rPr>
        <w:lastRenderedPageBreak/>
        <w:t>Discussion</w:t>
      </w:r>
    </w:p>
    <w:p w:rsidR="00295A2C" w:rsidRPr="00650E4B" w:rsidRDefault="00295A2C" w:rsidP="00BF4852">
      <w:pPr>
        <w:rPr>
          <w:lang w:val="en-GB"/>
        </w:rPr>
      </w:pPr>
      <w:r w:rsidRPr="00650E4B">
        <w:rPr>
          <w:lang w:val="en-GB"/>
        </w:rPr>
        <w:t xml:space="preserve">Our results show that a 16 unit funnel trap performs slightly better compared to a homemade bottle trap for capturing </w:t>
      </w:r>
      <w:r w:rsidRPr="00650E4B">
        <w:rPr>
          <w:i/>
          <w:lang w:val="en-GB"/>
        </w:rPr>
        <w:t xml:space="preserve">E. </w:t>
      </w:r>
      <w:proofErr w:type="spellStart"/>
      <w:r w:rsidRPr="00650E4B">
        <w:rPr>
          <w:i/>
          <w:lang w:val="en-GB"/>
        </w:rPr>
        <w:t>ferrugineus</w:t>
      </w:r>
      <w:proofErr w:type="spellEnd"/>
      <w:r w:rsidRPr="00650E4B">
        <w:rPr>
          <w:lang w:val="en-GB"/>
        </w:rPr>
        <w:t xml:space="preserve">. This was significant for the number of beetles trapped but not for the time needed to capture one beetle (species detection). However, when aiming to capture at least 5 individuals (as a proxy for abundance estimate for trend monitoring), funnel traps performed significantly better. Effort needed for species detection was 7 and 13 days for respectively funnel and bottle trap. For trend monitoring the effort resulted in 27 and 63 days respectively. The activity peaked in the second half of July. </w:t>
      </w:r>
    </w:p>
    <w:p w:rsidR="00295A2C" w:rsidRPr="00650E4B" w:rsidRDefault="00295A2C" w:rsidP="00BF4852">
      <w:pPr>
        <w:rPr>
          <w:lang w:val="en-US"/>
        </w:rPr>
      </w:pPr>
      <w:r w:rsidRPr="00650E4B">
        <w:rPr>
          <w:lang w:val="en-US"/>
        </w:rPr>
        <w:t xml:space="preserve">The finding that a large funnel trap performs better than a simple bottle trap might seem intuitive. However, contrasting effects had been found in some (but not all) studies on Bark and Ambrosia beetles </w:t>
      </w:r>
      <w:r w:rsidR="00C201D9" w:rsidRPr="00650E4B">
        <w:rPr>
          <w:lang w:val="en-US"/>
        </w:rPr>
        <w:t>(</w:t>
      </w:r>
      <w:proofErr w:type="spellStart"/>
      <w:r w:rsidR="00C201D9" w:rsidRPr="00650E4B">
        <w:rPr>
          <w:lang w:val="en-US"/>
        </w:rPr>
        <w:t>Scolytinae</w:t>
      </w:r>
      <w:proofErr w:type="spellEnd"/>
      <w:r w:rsidR="00C201D9" w:rsidRPr="00650E4B">
        <w:rPr>
          <w:lang w:val="en-US"/>
        </w:rPr>
        <w:t xml:space="preserve">) </w:t>
      </w:r>
      <w:r w:rsidRPr="00650E4B">
        <w:rPr>
          <w:lang w:val="en-US"/>
        </w:rPr>
        <w:t xml:space="preserve">comparing the same trap types </w:t>
      </w:r>
      <w:r w:rsidRPr="00650E4B">
        <w:rPr>
          <w:noProof/>
          <w:lang w:val="en-US"/>
        </w:rPr>
        <w:t>(Steininger et al. 2015; Miller et al. 2018)</w:t>
      </w:r>
      <w:r w:rsidRPr="00650E4B">
        <w:rPr>
          <w:lang w:val="en-US"/>
        </w:rPr>
        <w:t>. As the funnel trap is not significantly better for species detection, we suggest to use bottle traps for large scale distribution surveys. Especially when a citizen science approach is used and shipping costs need to be taken into account, a bottle trap is preferred to a funnel trap. To monitor the abundance trend, funnel traps seem to be better as they reduce the effort to 43%. As a scheme for trend monitoring generally consists of a limited number of fixed locations, the overall shipping cost</w:t>
      </w:r>
      <w:r w:rsidR="00C201D9" w:rsidRPr="00650E4B">
        <w:rPr>
          <w:lang w:val="en-US"/>
        </w:rPr>
        <w:t>s</w:t>
      </w:r>
      <w:r w:rsidRPr="00650E4B">
        <w:rPr>
          <w:lang w:val="en-US"/>
        </w:rPr>
        <w:t xml:space="preserve"> involved are less of an issue.  </w:t>
      </w:r>
    </w:p>
    <w:p w:rsidR="00295A2C" w:rsidRPr="00650E4B" w:rsidRDefault="00295A2C" w:rsidP="00BF4852">
      <w:pPr>
        <w:rPr>
          <w:lang w:val="en-GB"/>
        </w:rPr>
      </w:pPr>
      <w:r w:rsidRPr="00650E4B">
        <w:rPr>
          <w:lang w:val="en-GB"/>
        </w:rPr>
        <w:t xml:space="preserve">The effort needed to detect the species (13 days, 80% power) is much higher compared to efforts mentioned in previous papers. </w:t>
      </w:r>
      <w:r w:rsidRPr="00650E4B">
        <w:rPr>
          <w:noProof/>
          <w:lang w:val="en-GB"/>
        </w:rPr>
        <w:t>Andersson et al. (2014)</w:t>
      </w:r>
      <w:r w:rsidRPr="00650E4B">
        <w:rPr>
          <w:lang w:val="en-GB"/>
        </w:rPr>
        <w:t xml:space="preserve"> detected the species on all studied sites after 6 to 9 days of monitoring. </w:t>
      </w:r>
      <w:r w:rsidRPr="00650E4B">
        <w:rPr>
          <w:noProof/>
          <w:lang w:val="en-GB"/>
        </w:rPr>
        <w:t>Kadej et al. (2015)</w:t>
      </w:r>
      <w:r w:rsidRPr="00650E4B">
        <w:rPr>
          <w:lang w:val="en-GB"/>
        </w:rPr>
        <w:t xml:space="preserve"> even reached 60% accuracy after 1 day of monitoring. In contrast, </w:t>
      </w:r>
      <w:r w:rsidRPr="00650E4B">
        <w:rPr>
          <w:noProof/>
          <w:lang w:val="en-GB"/>
        </w:rPr>
        <w:t>Musa et al. (2013)</w:t>
      </w:r>
      <w:r w:rsidRPr="00650E4B">
        <w:rPr>
          <w:lang w:val="en-GB"/>
        </w:rPr>
        <w:t xml:space="preserve"> mention the possibility that populations can be so small that a full flight season of monitoring is needed to detect them or that a population is not detected as adults are not produced every year. The differences between these studies are likely related to local differences in population size which can be expected to depend on habitat availability and connectivity and historic landscape continuity (see further). </w:t>
      </w:r>
    </w:p>
    <w:p w:rsidR="008F063D" w:rsidRPr="00650E4B" w:rsidRDefault="00295A2C" w:rsidP="008F063D">
      <w:pPr>
        <w:rPr>
          <w:lang w:val="en-GB"/>
        </w:rPr>
      </w:pPr>
      <w:r w:rsidRPr="00650E4B">
        <w:rPr>
          <w:lang w:val="en-US"/>
        </w:rPr>
        <w:t xml:space="preserve">In our experiment, </w:t>
      </w:r>
      <w:r w:rsidRPr="00650E4B">
        <w:rPr>
          <w:lang w:val="en-GB"/>
        </w:rPr>
        <w:t xml:space="preserve">the amount of beetles trapped in general did not differ </w:t>
      </w:r>
      <w:r w:rsidR="00C201D9" w:rsidRPr="00650E4B">
        <w:rPr>
          <w:lang w:val="en-GB"/>
        </w:rPr>
        <w:t>among</w:t>
      </w:r>
      <w:r w:rsidRPr="00650E4B">
        <w:rPr>
          <w:lang w:val="en-GB"/>
        </w:rPr>
        <w:t xml:space="preserve"> locations from a single site at distances of 100 m. Only for one location at one site, a lower number of beetles was trapped. This is in line with the finding of </w:t>
      </w:r>
      <w:r w:rsidRPr="00650E4B">
        <w:rPr>
          <w:noProof/>
          <w:lang w:val="en-GB"/>
        </w:rPr>
        <w:t>Harvey et al. (2017)</w:t>
      </w:r>
      <w:r w:rsidRPr="00650E4B">
        <w:rPr>
          <w:lang w:val="en-GB"/>
        </w:rPr>
        <w:t xml:space="preserve"> who did not obtain positive records from any 10 km square where previous negative records had been obtained. Also </w:t>
      </w:r>
      <w:r w:rsidRPr="00650E4B">
        <w:rPr>
          <w:noProof/>
          <w:lang w:val="en-GB"/>
        </w:rPr>
        <w:t>Tolasch et al. (2007)</w:t>
      </w:r>
      <w:r w:rsidRPr="00650E4B">
        <w:rPr>
          <w:lang w:val="en-GB"/>
        </w:rPr>
        <w:t xml:space="preserve"> already concluded </w:t>
      </w:r>
      <w:r w:rsidRPr="00650E4B">
        <w:rPr>
          <w:noProof/>
          <w:lang w:val="en-GB"/>
        </w:rPr>
        <w:t xml:space="preserve">that one or two traps would be sufficient to study the </w:t>
      </w:r>
      <w:r w:rsidRPr="00650E4B">
        <w:rPr>
          <w:lang w:val="en-GB"/>
        </w:rPr>
        <w:t xml:space="preserve">presence in a large area. </w:t>
      </w:r>
      <w:r w:rsidR="0064196F" w:rsidRPr="00650E4B">
        <w:rPr>
          <w:lang w:val="en-GB"/>
        </w:rPr>
        <w:t>Mapping t</w:t>
      </w:r>
      <w:r w:rsidR="008F063D" w:rsidRPr="00650E4B">
        <w:rPr>
          <w:lang w:val="en-GB"/>
        </w:rPr>
        <w:t xml:space="preserve">he distribution of </w:t>
      </w:r>
      <w:r w:rsidR="008F063D" w:rsidRPr="00650E4B">
        <w:rPr>
          <w:i/>
          <w:lang w:val="en-GB"/>
        </w:rPr>
        <w:t xml:space="preserve">E. </w:t>
      </w:r>
      <w:proofErr w:type="spellStart"/>
      <w:r w:rsidR="008F063D" w:rsidRPr="00650E4B">
        <w:rPr>
          <w:i/>
          <w:lang w:val="en-GB"/>
        </w:rPr>
        <w:t>ferrugineus</w:t>
      </w:r>
      <w:proofErr w:type="spellEnd"/>
      <w:r w:rsidR="008F063D" w:rsidRPr="00650E4B">
        <w:rPr>
          <w:i/>
          <w:lang w:val="en-GB"/>
        </w:rPr>
        <w:t xml:space="preserve"> </w:t>
      </w:r>
      <w:r w:rsidR="008F063D" w:rsidRPr="00650E4B">
        <w:rPr>
          <w:lang w:val="en-GB"/>
        </w:rPr>
        <w:t xml:space="preserve">in Flanders </w:t>
      </w:r>
      <w:r w:rsidR="00A91603" w:rsidRPr="00650E4B">
        <w:rPr>
          <w:lang w:val="en-GB"/>
        </w:rPr>
        <w:t xml:space="preserve">(2018-2021) </w:t>
      </w:r>
      <w:r w:rsidR="0064196F" w:rsidRPr="00650E4B">
        <w:rPr>
          <w:lang w:val="en-GB"/>
        </w:rPr>
        <w:t xml:space="preserve">yielded </w:t>
      </w:r>
      <w:r w:rsidR="00A91603" w:rsidRPr="00650E4B">
        <w:rPr>
          <w:lang w:val="en-GB"/>
        </w:rPr>
        <w:t>5</w:t>
      </w:r>
      <w:r w:rsidR="0064196F" w:rsidRPr="00650E4B">
        <w:rPr>
          <w:lang w:val="en-GB"/>
        </w:rPr>
        <w:t xml:space="preserve"> false negatives on </w:t>
      </w:r>
      <w:r w:rsidR="00A91603" w:rsidRPr="00650E4B">
        <w:rPr>
          <w:lang w:val="en-GB"/>
        </w:rPr>
        <w:t>44</w:t>
      </w:r>
      <w:r w:rsidR="0064196F" w:rsidRPr="00650E4B">
        <w:rPr>
          <w:lang w:val="en-GB"/>
        </w:rPr>
        <w:t xml:space="preserve"> trapping events (</w:t>
      </w:r>
      <w:r w:rsidR="00A91603" w:rsidRPr="00650E4B">
        <w:rPr>
          <w:lang w:val="en-GB"/>
        </w:rPr>
        <w:t>11</w:t>
      </w:r>
      <w:r w:rsidR="0064196F" w:rsidRPr="00650E4B">
        <w:rPr>
          <w:lang w:val="en-GB"/>
        </w:rPr>
        <w:t xml:space="preserve">%) </w:t>
      </w:r>
      <w:r w:rsidR="008F063D" w:rsidRPr="00650E4B">
        <w:rPr>
          <w:lang w:val="en-GB"/>
        </w:rPr>
        <w:t xml:space="preserve">using pheromone baited bottle traps </w:t>
      </w:r>
      <w:r w:rsidR="0064196F" w:rsidRPr="00650E4B">
        <w:rPr>
          <w:lang w:val="en-GB"/>
        </w:rPr>
        <w:t xml:space="preserve">with at least 13 days of trapping which is in line with the 80% power. </w:t>
      </w:r>
    </w:p>
    <w:p w:rsidR="00295A2C" w:rsidRPr="00544360" w:rsidRDefault="00295A2C" w:rsidP="00BF4852">
      <w:pPr>
        <w:rPr>
          <w:lang w:val="en-US"/>
        </w:rPr>
      </w:pPr>
      <w:r w:rsidRPr="00650E4B">
        <w:rPr>
          <w:lang w:val="en-US"/>
        </w:rPr>
        <w:t xml:space="preserve">No recaptures were found at the two sites were beetles were marked. Also </w:t>
      </w:r>
      <w:r w:rsidRPr="00650E4B">
        <w:rPr>
          <w:noProof/>
          <w:lang w:val="en-US"/>
        </w:rPr>
        <w:t>Harvey et al. (2017)</w:t>
      </w:r>
      <w:r w:rsidRPr="00650E4B">
        <w:rPr>
          <w:lang w:val="en-US"/>
        </w:rPr>
        <w:t xml:space="preserve"> found little recaptures while </w:t>
      </w:r>
      <w:r w:rsidRPr="00650E4B">
        <w:rPr>
          <w:noProof/>
          <w:lang w:val="en-US"/>
        </w:rPr>
        <w:t>Svensson et al. (2012</w:t>
      </w:r>
      <w:r w:rsidRPr="00873733">
        <w:rPr>
          <w:noProof/>
          <w:lang w:val="en-US"/>
        </w:rPr>
        <w:t>)</w:t>
      </w:r>
      <w:r>
        <w:rPr>
          <w:lang w:val="en-US"/>
        </w:rPr>
        <w:t xml:space="preserve"> </w:t>
      </w:r>
      <w:r w:rsidRPr="00873733">
        <w:rPr>
          <w:lang w:val="en-US"/>
        </w:rPr>
        <w:t>had</w:t>
      </w:r>
      <w:r>
        <w:rPr>
          <w:lang w:val="en-US"/>
        </w:rPr>
        <w:t xml:space="preserve"> </w:t>
      </w:r>
      <w:r w:rsidRPr="00873733">
        <w:rPr>
          <w:lang w:val="en-US"/>
        </w:rPr>
        <w:t>a</w:t>
      </w:r>
      <w:r>
        <w:rPr>
          <w:lang w:val="en-US"/>
        </w:rPr>
        <w:t xml:space="preserve"> </w:t>
      </w:r>
      <w:r w:rsidRPr="00873733">
        <w:rPr>
          <w:lang w:val="en-US"/>
        </w:rPr>
        <w:t>recapture</w:t>
      </w:r>
      <w:r>
        <w:rPr>
          <w:lang w:val="en-US"/>
        </w:rPr>
        <w:t xml:space="preserve"> </w:t>
      </w:r>
      <w:r w:rsidRPr="00873733">
        <w:rPr>
          <w:lang w:val="en-US"/>
        </w:rPr>
        <w:t>rate</w:t>
      </w:r>
      <w:r>
        <w:rPr>
          <w:lang w:val="en-US"/>
        </w:rPr>
        <w:t xml:space="preserve"> </w:t>
      </w:r>
      <w:r w:rsidRPr="00873733">
        <w:rPr>
          <w:lang w:val="en-US"/>
        </w:rPr>
        <w:t>of</w:t>
      </w:r>
      <w:r>
        <w:rPr>
          <w:lang w:val="en-US"/>
        </w:rPr>
        <w:t xml:space="preserve"> </w:t>
      </w:r>
      <w:r w:rsidRPr="00873733">
        <w:rPr>
          <w:lang w:val="en-US"/>
        </w:rPr>
        <w:t>more</w:t>
      </w:r>
      <w:r>
        <w:rPr>
          <w:lang w:val="en-US"/>
        </w:rPr>
        <w:t xml:space="preserve"> </w:t>
      </w:r>
      <w:r w:rsidRPr="00873733">
        <w:rPr>
          <w:lang w:val="en-US"/>
        </w:rPr>
        <w:t>than</w:t>
      </w:r>
      <w:r>
        <w:rPr>
          <w:lang w:val="en-US"/>
        </w:rPr>
        <w:t xml:space="preserve"> </w:t>
      </w:r>
      <w:r w:rsidRPr="00873733">
        <w:rPr>
          <w:lang w:val="en-US"/>
        </w:rPr>
        <w:t>60%,</w:t>
      </w:r>
      <w:r>
        <w:rPr>
          <w:lang w:val="en-US"/>
        </w:rPr>
        <w:t xml:space="preserve"> </w:t>
      </w:r>
      <w:r w:rsidRPr="00873733">
        <w:rPr>
          <w:noProof/>
          <w:lang w:val="en-US"/>
        </w:rPr>
        <w:t>Zauli</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(2014)</w:t>
      </w:r>
      <w:r>
        <w:rPr>
          <w:lang w:val="en-US"/>
        </w:rPr>
        <w:t xml:space="preserve"> </w:t>
      </w:r>
      <w:r w:rsidRPr="00873733">
        <w:rPr>
          <w:lang w:val="en-US"/>
        </w:rPr>
        <w:t>of</w:t>
      </w:r>
      <w:r>
        <w:rPr>
          <w:lang w:val="en-US"/>
        </w:rPr>
        <w:t xml:space="preserve"> </w:t>
      </w:r>
      <w:r w:rsidRPr="00873733">
        <w:rPr>
          <w:lang w:val="en-US"/>
        </w:rPr>
        <w:t>more</w:t>
      </w:r>
      <w:r>
        <w:rPr>
          <w:lang w:val="en-US"/>
        </w:rPr>
        <w:t xml:space="preserve"> </w:t>
      </w:r>
      <w:r w:rsidRPr="00873733">
        <w:rPr>
          <w:lang w:val="en-US"/>
        </w:rPr>
        <w:t>than</w:t>
      </w:r>
      <w:r>
        <w:rPr>
          <w:lang w:val="en-US"/>
        </w:rPr>
        <w:t xml:space="preserve"> </w:t>
      </w:r>
      <w:r w:rsidRPr="00873733">
        <w:rPr>
          <w:lang w:val="en-US"/>
        </w:rPr>
        <w:t>50%</w:t>
      </w:r>
      <w:r>
        <w:rPr>
          <w:lang w:val="en-US"/>
        </w:rPr>
        <w:t xml:space="preserve"> </w:t>
      </w:r>
      <w:r w:rsidRPr="00873733">
        <w:rPr>
          <w:lang w:val="en-US"/>
        </w:rPr>
        <w:t>and</w:t>
      </w:r>
      <w:r>
        <w:rPr>
          <w:lang w:val="en-US"/>
        </w:rPr>
        <w:t xml:space="preserve"> </w:t>
      </w:r>
      <w:r w:rsidRPr="00873733">
        <w:rPr>
          <w:noProof/>
          <w:lang w:val="en-US"/>
        </w:rPr>
        <w:t>Andersson</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(2014)</w:t>
      </w:r>
      <w:r>
        <w:rPr>
          <w:lang w:val="en-US"/>
        </w:rPr>
        <w:t xml:space="preserve"> </w:t>
      </w:r>
      <w:r w:rsidRPr="00873733">
        <w:rPr>
          <w:lang w:val="en-US"/>
        </w:rPr>
        <w:t>30%.</w:t>
      </w:r>
      <w:r>
        <w:rPr>
          <w:lang w:val="en-US"/>
        </w:rPr>
        <w:t xml:space="preserve"> </w:t>
      </w:r>
      <w:r w:rsidRPr="00873733">
        <w:rPr>
          <w:lang w:val="en-US"/>
        </w:rPr>
        <w:t>Intermediate</w:t>
      </w:r>
      <w:r>
        <w:rPr>
          <w:lang w:val="en-US"/>
        </w:rPr>
        <w:t xml:space="preserve"> </w:t>
      </w:r>
      <w:r w:rsidRPr="00873733">
        <w:rPr>
          <w:lang w:val="en-US"/>
        </w:rPr>
        <w:t>results</w:t>
      </w:r>
      <w:r>
        <w:rPr>
          <w:lang w:val="en-US"/>
        </w:rPr>
        <w:t xml:space="preserve"> </w:t>
      </w:r>
      <w:r w:rsidRPr="00873733">
        <w:rPr>
          <w:lang w:val="en-US"/>
        </w:rPr>
        <w:t>were</w:t>
      </w:r>
      <w:r>
        <w:rPr>
          <w:lang w:val="en-US"/>
        </w:rPr>
        <w:t xml:space="preserve"> </w:t>
      </w:r>
      <w:r w:rsidRPr="00873733">
        <w:rPr>
          <w:lang w:val="en-US"/>
        </w:rPr>
        <w:t>found</w:t>
      </w:r>
      <w:r>
        <w:rPr>
          <w:lang w:val="en-US"/>
        </w:rPr>
        <w:t xml:space="preserve"> </w:t>
      </w:r>
      <w:r w:rsidRPr="00873733">
        <w:rPr>
          <w:lang w:val="en-US"/>
        </w:rPr>
        <w:t>by</w:t>
      </w:r>
      <w:r>
        <w:rPr>
          <w:lang w:val="en-US"/>
        </w:rPr>
        <w:t xml:space="preserve"> </w:t>
      </w:r>
      <w:r w:rsidRPr="00873733">
        <w:rPr>
          <w:noProof/>
          <w:lang w:val="en-US"/>
        </w:rPr>
        <w:t>Svensson</w:t>
      </w:r>
      <w:r>
        <w:rPr>
          <w:noProof/>
          <w:lang w:val="en-US"/>
        </w:rPr>
        <w:t xml:space="preserve"> </w:t>
      </w:r>
      <w:r w:rsidRPr="00873733">
        <w:rPr>
          <w:noProof/>
          <w:lang w:val="en-US"/>
        </w:rPr>
        <w:t>and</w:t>
      </w:r>
      <w:r>
        <w:rPr>
          <w:noProof/>
          <w:lang w:val="en-US"/>
        </w:rPr>
        <w:t xml:space="preserve"> </w:t>
      </w:r>
      <w:r w:rsidRPr="00873733">
        <w:rPr>
          <w:noProof/>
          <w:lang w:val="en-US"/>
        </w:rPr>
        <w:t>Larsson</w:t>
      </w:r>
      <w:r>
        <w:rPr>
          <w:noProof/>
          <w:lang w:val="en-US"/>
        </w:rPr>
        <w:t xml:space="preserve"> </w:t>
      </w:r>
      <w:r w:rsidRPr="00873733">
        <w:rPr>
          <w:noProof/>
          <w:lang w:val="en-US"/>
        </w:rPr>
        <w:t>(2008)</w:t>
      </w:r>
      <w:r>
        <w:rPr>
          <w:lang w:val="en-US"/>
        </w:rPr>
        <w:t xml:space="preserve"> </w:t>
      </w:r>
      <w:r w:rsidRPr="00873733">
        <w:rPr>
          <w:lang w:val="en-US"/>
        </w:rPr>
        <w:t>and</w:t>
      </w:r>
      <w:r>
        <w:rPr>
          <w:lang w:val="en-US"/>
        </w:rPr>
        <w:t xml:space="preserve"> </w:t>
      </w:r>
      <w:r w:rsidRPr="00873733">
        <w:rPr>
          <w:noProof/>
          <w:lang w:val="en-US"/>
        </w:rPr>
        <w:t>Larsson</w:t>
      </w:r>
      <w:r>
        <w:rPr>
          <w:noProof/>
          <w:lang w:val="en-US"/>
        </w:rPr>
        <w:t xml:space="preserve"> </w:t>
      </w:r>
      <w:r w:rsidRPr="00873733">
        <w:rPr>
          <w:noProof/>
          <w:lang w:val="en-US"/>
        </w:rPr>
        <w:t>and</w:t>
      </w:r>
      <w:r>
        <w:rPr>
          <w:noProof/>
          <w:lang w:val="en-US"/>
        </w:rPr>
        <w:t xml:space="preserve"> </w:t>
      </w:r>
      <w:r w:rsidRPr="00873733">
        <w:rPr>
          <w:noProof/>
          <w:lang w:val="en-US"/>
        </w:rPr>
        <w:t>Svensson</w:t>
      </w:r>
      <w:r>
        <w:rPr>
          <w:noProof/>
          <w:lang w:val="en-US"/>
        </w:rPr>
        <w:t xml:space="preserve"> </w:t>
      </w:r>
      <w:r w:rsidRPr="00873733">
        <w:rPr>
          <w:noProof/>
          <w:lang w:val="en-US"/>
        </w:rPr>
        <w:t>(2009)</w:t>
      </w:r>
      <w:r>
        <w:rPr>
          <w:lang w:val="en-US"/>
        </w:rPr>
        <w:t xml:space="preserve"> </w:t>
      </w:r>
      <w:r w:rsidRPr="00873733">
        <w:rPr>
          <w:lang w:val="en-US"/>
        </w:rPr>
        <w:t>(4%)</w:t>
      </w:r>
      <w:r>
        <w:rPr>
          <w:lang w:val="en-US"/>
        </w:rPr>
        <w:t xml:space="preserve"> </w:t>
      </w:r>
      <w:r w:rsidRPr="00873733">
        <w:rPr>
          <w:lang w:val="en-US"/>
        </w:rPr>
        <w:t>and</w:t>
      </w:r>
      <w:r>
        <w:rPr>
          <w:lang w:val="en-US"/>
        </w:rPr>
        <w:t xml:space="preserve"> </w:t>
      </w:r>
      <w:r w:rsidRPr="00873733">
        <w:rPr>
          <w:noProof/>
          <w:lang w:val="en-US"/>
        </w:rPr>
        <w:t>Musa</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(2013)</w:t>
      </w:r>
      <w:r>
        <w:rPr>
          <w:lang w:val="en-US"/>
        </w:rPr>
        <w:t xml:space="preserve"> </w:t>
      </w:r>
      <w:r w:rsidRPr="00873733">
        <w:rPr>
          <w:lang w:val="en-US"/>
        </w:rPr>
        <w:t>(16%).</w:t>
      </w:r>
      <w:r>
        <w:rPr>
          <w:lang w:val="en-US"/>
        </w:rPr>
        <w:t xml:space="preserve"> </w:t>
      </w:r>
      <w:r w:rsidRPr="00873733">
        <w:rPr>
          <w:lang w:val="en-US"/>
        </w:rPr>
        <w:t>A</w:t>
      </w:r>
      <w:r>
        <w:rPr>
          <w:lang w:val="en-US"/>
        </w:rPr>
        <w:t xml:space="preserve"> </w:t>
      </w:r>
      <w:r w:rsidRPr="00873733">
        <w:rPr>
          <w:lang w:val="en-US"/>
        </w:rPr>
        <w:t>first</w:t>
      </w:r>
      <w:r>
        <w:rPr>
          <w:lang w:val="en-US"/>
        </w:rPr>
        <w:t xml:space="preserve"> </w:t>
      </w:r>
      <w:r w:rsidRPr="00873733">
        <w:rPr>
          <w:lang w:val="en-US"/>
        </w:rPr>
        <w:t>explanation</w:t>
      </w:r>
      <w:r>
        <w:rPr>
          <w:lang w:val="en-US"/>
        </w:rPr>
        <w:t xml:space="preserve"> </w:t>
      </w:r>
      <w:r w:rsidRPr="00873733">
        <w:rPr>
          <w:lang w:val="en-US"/>
        </w:rPr>
        <w:t>is</w:t>
      </w:r>
      <w:r>
        <w:rPr>
          <w:lang w:val="en-US"/>
        </w:rPr>
        <w:t xml:space="preserve"> </w:t>
      </w:r>
      <w:r w:rsidRPr="00873733">
        <w:rPr>
          <w:lang w:val="en-US"/>
        </w:rPr>
        <w:t>the</w:t>
      </w:r>
      <w:r>
        <w:rPr>
          <w:lang w:val="en-US"/>
        </w:rPr>
        <w:t xml:space="preserve"> </w:t>
      </w:r>
      <w:r w:rsidRPr="00873733">
        <w:rPr>
          <w:lang w:val="en-US"/>
        </w:rPr>
        <w:t>trap</w:t>
      </w:r>
      <w:r>
        <w:rPr>
          <w:lang w:val="en-US"/>
        </w:rPr>
        <w:t xml:space="preserve"> </w:t>
      </w:r>
      <w:r w:rsidRPr="00873733">
        <w:rPr>
          <w:lang w:val="en-US"/>
        </w:rPr>
        <w:t>effort,</w:t>
      </w:r>
      <w:r>
        <w:rPr>
          <w:lang w:val="en-US"/>
        </w:rPr>
        <w:t xml:space="preserve"> </w:t>
      </w:r>
      <w:r w:rsidRPr="00873733">
        <w:rPr>
          <w:noProof/>
          <w:lang w:val="en-US"/>
        </w:rPr>
        <w:t>Svensson</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(2012)</w:t>
      </w:r>
      <w:r>
        <w:rPr>
          <w:lang w:val="en-US"/>
        </w:rPr>
        <w:t xml:space="preserve"> </w:t>
      </w:r>
      <w:r w:rsidRPr="00873733">
        <w:rPr>
          <w:lang w:val="en-US"/>
        </w:rPr>
        <w:t>used</w:t>
      </w:r>
      <w:r>
        <w:rPr>
          <w:lang w:val="en-US"/>
        </w:rPr>
        <w:t xml:space="preserve"> </w:t>
      </w:r>
      <w:r w:rsidRPr="00873733">
        <w:rPr>
          <w:lang w:val="en-US"/>
        </w:rPr>
        <w:t>12</w:t>
      </w:r>
      <w:r>
        <w:rPr>
          <w:lang w:val="en-US"/>
        </w:rPr>
        <w:t xml:space="preserve"> </w:t>
      </w:r>
      <w:r w:rsidRPr="00873733">
        <w:rPr>
          <w:lang w:val="en-US"/>
        </w:rPr>
        <w:t>and</w:t>
      </w:r>
      <w:r>
        <w:rPr>
          <w:lang w:val="en-US"/>
        </w:rPr>
        <w:t xml:space="preserve"> </w:t>
      </w:r>
      <w:r w:rsidRPr="00873733">
        <w:rPr>
          <w:lang w:val="en-US"/>
        </w:rPr>
        <w:t>16</w:t>
      </w:r>
      <w:r>
        <w:rPr>
          <w:lang w:val="en-US"/>
        </w:rPr>
        <w:t xml:space="preserve"> </w:t>
      </w:r>
      <w:r w:rsidRPr="00873733">
        <w:rPr>
          <w:lang w:val="en-US"/>
        </w:rPr>
        <w:t>traps</w:t>
      </w:r>
      <w:r>
        <w:rPr>
          <w:lang w:val="en-US"/>
        </w:rPr>
        <w:t xml:space="preserve"> </w:t>
      </w:r>
      <w:r w:rsidRPr="00873733">
        <w:rPr>
          <w:lang w:val="en-US"/>
        </w:rPr>
        <w:t>per</w:t>
      </w:r>
      <w:r>
        <w:rPr>
          <w:lang w:val="en-US"/>
        </w:rPr>
        <w:t xml:space="preserve"> </w:t>
      </w:r>
      <w:r w:rsidRPr="00873733">
        <w:rPr>
          <w:lang w:val="en-US"/>
        </w:rPr>
        <w:t>study</w:t>
      </w:r>
      <w:r>
        <w:rPr>
          <w:lang w:val="en-US"/>
        </w:rPr>
        <w:t xml:space="preserve"> </w:t>
      </w:r>
      <w:r w:rsidRPr="00873733">
        <w:rPr>
          <w:lang w:val="en-US"/>
        </w:rPr>
        <w:t>site</w:t>
      </w:r>
      <w:r>
        <w:rPr>
          <w:lang w:val="en-US"/>
        </w:rPr>
        <w:t xml:space="preserve"> </w:t>
      </w:r>
      <w:r w:rsidRPr="00873733">
        <w:rPr>
          <w:lang w:val="en-US"/>
        </w:rPr>
        <w:t>and</w:t>
      </w:r>
      <w:r>
        <w:rPr>
          <w:lang w:val="en-US"/>
        </w:rPr>
        <w:t xml:space="preserve"> </w:t>
      </w:r>
      <w:r w:rsidRPr="00873733">
        <w:rPr>
          <w:noProof/>
          <w:lang w:val="en-US"/>
        </w:rPr>
        <w:t>Zauli</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(2014)</w:t>
      </w:r>
      <w:r>
        <w:rPr>
          <w:lang w:val="en-US"/>
        </w:rPr>
        <w:t xml:space="preserve"> </w:t>
      </w:r>
      <w:r w:rsidRPr="00873733">
        <w:rPr>
          <w:lang w:val="en-US"/>
        </w:rPr>
        <w:t>used</w:t>
      </w:r>
      <w:r>
        <w:rPr>
          <w:lang w:val="en-US"/>
        </w:rPr>
        <w:t xml:space="preserve"> </w:t>
      </w:r>
      <w:r w:rsidRPr="00873733">
        <w:rPr>
          <w:lang w:val="en-US"/>
        </w:rPr>
        <w:t>27</w:t>
      </w:r>
      <w:r>
        <w:rPr>
          <w:lang w:val="en-US"/>
        </w:rPr>
        <w:t xml:space="preserve"> </w:t>
      </w:r>
      <w:r w:rsidRPr="00873733">
        <w:rPr>
          <w:lang w:val="en-US"/>
        </w:rPr>
        <w:t>traps</w:t>
      </w:r>
      <w:r>
        <w:rPr>
          <w:lang w:val="en-US"/>
        </w:rPr>
        <w:t xml:space="preserve"> </w:t>
      </w:r>
      <w:r w:rsidRPr="00873733">
        <w:rPr>
          <w:lang w:val="en-US"/>
        </w:rPr>
        <w:t>per</w:t>
      </w:r>
      <w:r>
        <w:rPr>
          <w:lang w:val="en-US"/>
        </w:rPr>
        <w:t xml:space="preserve"> </w:t>
      </w:r>
      <w:r w:rsidRPr="00873733">
        <w:rPr>
          <w:lang w:val="en-US"/>
        </w:rPr>
        <w:t>site.</w:t>
      </w:r>
      <w:r>
        <w:rPr>
          <w:lang w:val="en-US"/>
        </w:rPr>
        <w:t xml:space="preserve"> </w:t>
      </w:r>
      <w:r w:rsidRPr="00873733">
        <w:rPr>
          <w:lang w:val="en-US"/>
        </w:rPr>
        <w:t>However,</w:t>
      </w:r>
      <w:r>
        <w:rPr>
          <w:lang w:val="en-US"/>
        </w:rPr>
        <w:t xml:space="preserve"> </w:t>
      </w:r>
      <w:r w:rsidRPr="00873733">
        <w:rPr>
          <w:noProof/>
          <w:lang w:val="en-US"/>
        </w:rPr>
        <w:t>Andersson</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(2014)</w:t>
      </w:r>
      <w:r>
        <w:rPr>
          <w:lang w:val="en-US"/>
        </w:rPr>
        <w:t xml:space="preserve"> </w:t>
      </w:r>
      <w:r w:rsidRPr="00873733">
        <w:rPr>
          <w:lang w:val="en-US"/>
        </w:rPr>
        <w:t>used</w:t>
      </w:r>
      <w:r>
        <w:rPr>
          <w:lang w:val="en-US"/>
        </w:rPr>
        <w:t xml:space="preserve"> </w:t>
      </w:r>
      <w:r w:rsidRPr="00873733">
        <w:rPr>
          <w:lang w:val="en-US"/>
        </w:rPr>
        <w:t>only</w:t>
      </w:r>
      <w:r>
        <w:rPr>
          <w:lang w:val="en-US"/>
        </w:rPr>
        <w:t xml:space="preserve"> </w:t>
      </w:r>
      <w:r w:rsidRPr="00873733">
        <w:rPr>
          <w:lang w:val="en-US"/>
        </w:rPr>
        <w:t>one</w:t>
      </w:r>
      <w:r>
        <w:rPr>
          <w:lang w:val="en-US"/>
        </w:rPr>
        <w:t xml:space="preserve"> </w:t>
      </w:r>
      <w:r w:rsidRPr="00873733">
        <w:rPr>
          <w:lang w:val="en-US"/>
        </w:rPr>
        <w:t>trap</w:t>
      </w:r>
      <w:r>
        <w:rPr>
          <w:lang w:val="en-US"/>
        </w:rPr>
        <w:t xml:space="preserve"> </w:t>
      </w:r>
      <w:r w:rsidRPr="00873733">
        <w:rPr>
          <w:lang w:val="en-US"/>
        </w:rPr>
        <w:t>per</w:t>
      </w:r>
      <w:r>
        <w:rPr>
          <w:lang w:val="en-US"/>
        </w:rPr>
        <w:t xml:space="preserve"> </w:t>
      </w:r>
      <w:r w:rsidRPr="00873733">
        <w:rPr>
          <w:lang w:val="en-US"/>
        </w:rPr>
        <w:t>site</w:t>
      </w:r>
      <w:r>
        <w:rPr>
          <w:lang w:val="en-US"/>
        </w:rPr>
        <w:t xml:space="preserve"> </w:t>
      </w:r>
      <w:r w:rsidRPr="00873733">
        <w:rPr>
          <w:lang w:val="en-US"/>
        </w:rPr>
        <w:t>similar</w:t>
      </w:r>
      <w:r>
        <w:rPr>
          <w:lang w:val="en-US"/>
        </w:rPr>
        <w:t xml:space="preserve"> </w:t>
      </w:r>
      <w:r w:rsidRPr="00873733">
        <w:rPr>
          <w:lang w:val="en-US"/>
        </w:rPr>
        <w:t>to</w:t>
      </w:r>
      <w:r>
        <w:rPr>
          <w:lang w:val="en-US"/>
        </w:rPr>
        <w:t xml:space="preserve"> </w:t>
      </w:r>
      <w:r w:rsidRPr="00873733">
        <w:rPr>
          <w:lang w:val="en-US"/>
        </w:rPr>
        <w:t>other</w:t>
      </w:r>
      <w:r>
        <w:rPr>
          <w:lang w:val="en-US"/>
        </w:rPr>
        <w:t xml:space="preserve"> </w:t>
      </w:r>
      <w:r w:rsidRPr="00873733">
        <w:rPr>
          <w:lang w:val="en-US"/>
        </w:rPr>
        <w:t>studies</w:t>
      </w:r>
      <w:r>
        <w:rPr>
          <w:lang w:val="en-US"/>
        </w:rPr>
        <w:t xml:space="preserve"> </w:t>
      </w:r>
      <w:r w:rsidRPr="00873733">
        <w:rPr>
          <w:noProof/>
          <w:lang w:val="en-US"/>
        </w:rPr>
        <w:t>(Musa</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2013</w:t>
      </w:r>
      <w:r>
        <w:rPr>
          <w:noProof/>
          <w:lang w:val="en-US"/>
        </w:rPr>
        <w:t xml:space="preserve">; </w:t>
      </w:r>
      <w:r w:rsidRPr="00873733">
        <w:rPr>
          <w:noProof/>
          <w:lang w:val="en-US"/>
        </w:rPr>
        <w:t>Harvey</w:t>
      </w:r>
      <w:r>
        <w:rPr>
          <w:noProof/>
          <w:lang w:val="en-US"/>
        </w:rPr>
        <w:t xml:space="preserve"> </w:t>
      </w:r>
      <w:bookmarkStart w:id="0" w:name="_GoBack"/>
      <w:r w:rsidRPr="00544360">
        <w:rPr>
          <w:noProof/>
          <w:lang w:val="en-US"/>
        </w:rPr>
        <w:t>et al. 2017)</w:t>
      </w:r>
      <w:r w:rsidRPr="00544360">
        <w:rPr>
          <w:lang w:val="en-US"/>
        </w:rPr>
        <w:t xml:space="preserve"> but with contrasting recapture rates. Secondly, high recaptures relate to sites with high but local habitat availability which </w:t>
      </w:r>
      <w:r w:rsidR="00650E4B" w:rsidRPr="00544360">
        <w:rPr>
          <w:lang w:val="en-US"/>
        </w:rPr>
        <w:t>likely</w:t>
      </w:r>
      <w:r w:rsidRPr="00544360">
        <w:rPr>
          <w:lang w:val="en-US"/>
        </w:rPr>
        <w:t xml:space="preserve"> result in lower dispersal distances of males in search of females </w:t>
      </w:r>
      <w:bookmarkEnd w:id="0"/>
      <w:r w:rsidRPr="00873733">
        <w:rPr>
          <w:lang w:val="en-US"/>
        </w:rPr>
        <w:t>and</w:t>
      </w:r>
      <w:r>
        <w:rPr>
          <w:lang w:val="en-US"/>
        </w:rPr>
        <w:t xml:space="preserve"> </w:t>
      </w:r>
      <w:r w:rsidRPr="00873733">
        <w:rPr>
          <w:lang w:val="en-US"/>
        </w:rPr>
        <w:t>consequently</w:t>
      </w:r>
      <w:r>
        <w:rPr>
          <w:lang w:val="en-US"/>
        </w:rPr>
        <w:t xml:space="preserve"> </w:t>
      </w:r>
      <w:r w:rsidRPr="00873733">
        <w:rPr>
          <w:lang w:val="en-US"/>
        </w:rPr>
        <w:t>higher</w:t>
      </w:r>
      <w:r>
        <w:rPr>
          <w:lang w:val="en-US"/>
        </w:rPr>
        <w:t xml:space="preserve"> </w:t>
      </w:r>
      <w:r w:rsidRPr="00873733">
        <w:rPr>
          <w:lang w:val="en-US"/>
        </w:rPr>
        <w:t>recapture</w:t>
      </w:r>
      <w:r>
        <w:rPr>
          <w:lang w:val="en-US"/>
        </w:rPr>
        <w:t xml:space="preserve"> </w:t>
      </w:r>
      <w:r w:rsidRPr="00873733">
        <w:rPr>
          <w:lang w:val="en-US"/>
        </w:rPr>
        <w:t>rates.</w:t>
      </w:r>
      <w:r>
        <w:rPr>
          <w:lang w:val="en-US"/>
        </w:rPr>
        <w:t xml:space="preserve"> </w:t>
      </w:r>
      <w:r w:rsidRPr="00873733">
        <w:rPr>
          <w:lang w:val="en-US"/>
        </w:rPr>
        <w:t>The</w:t>
      </w:r>
      <w:r>
        <w:rPr>
          <w:lang w:val="en-US"/>
        </w:rPr>
        <w:t xml:space="preserve"> </w:t>
      </w:r>
      <w:r w:rsidRPr="00873733">
        <w:rPr>
          <w:lang w:val="en-US"/>
        </w:rPr>
        <w:lastRenderedPageBreak/>
        <w:t>habitat</w:t>
      </w:r>
      <w:r>
        <w:rPr>
          <w:lang w:val="en-US"/>
        </w:rPr>
        <w:t xml:space="preserve"> </w:t>
      </w:r>
      <w:r w:rsidRPr="00873733">
        <w:rPr>
          <w:lang w:val="en-US"/>
        </w:rPr>
        <w:t>availability</w:t>
      </w:r>
      <w:r>
        <w:rPr>
          <w:lang w:val="en-US"/>
        </w:rPr>
        <w:t xml:space="preserve"> </w:t>
      </w:r>
      <w:r w:rsidRPr="00873733">
        <w:rPr>
          <w:lang w:val="en-US"/>
        </w:rPr>
        <w:t>(hollow</w:t>
      </w:r>
      <w:r>
        <w:rPr>
          <w:lang w:val="en-US"/>
        </w:rPr>
        <w:t xml:space="preserve"> </w:t>
      </w:r>
      <w:r w:rsidRPr="00873733">
        <w:rPr>
          <w:lang w:val="en-US"/>
        </w:rPr>
        <w:t>trees)</w:t>
      </w:r>
      <w:r>
        <w:rPr>
          <w:lang w:val="en-US"/>
        </w:rPr>
        <w:t xml:space="preserve"> </w:t>
      </w:r>
      <w:r w:rsidRPr="00873733">
        <w:rPr>
          <w:lang w:val="en-US"/>
        </w:rPr>
        <w:t>in</w:t>
      </w:r>
      <w:r>
        <w:rPr>
          <w:lang w:val="en-US"/>
        </w:rPr>
        <w:t xml:space="preserve"> </w:t>
      </w:r>
      <w:r w:rsidRPr="00873733">
        <w:rPr>
          <w:lang w:val="en-US"/>
        </w:rPr>
        <w:t>the</w:t>
      </w:r>
      <w:r>
        <w:rPr>
          <w:lang w:val="en-US"/>
        </w:rPr>
        <w:t xml:space="preserve"> </w:t>
      </w:r>
      <w:r w:rsidRPr="00873733">
        <w:rPr>
          <w:lang w:val="en-US"/>
        </w:rPr>
        <w:t>Flemish</w:t>
      </w:r>
      <w:r>
        <w:rPr>
          <w:lang w:val="en-US"/>
        </w:rPr>
        <w:t xml:space="preserve"> </w:t>
      </w:r>
      <w:r w:rsidRPr="00873733">
        <w:rPr>
          <w:lang w:val="en-US"/>
        </w:rPr>
        <w:t>study</w:t>
      </w:r>
      <w:r>
        <w:rPr>
          <w:lang w:val="en-US"/>
        </w:rPr>
        <w:t xml:space="preserve"> </w:t>
      </w:r>
      <w:r w:rsidRPr="00544360">
        <w:rPr>
          <w:lang w:val="en-US"/>
        </w:rPr>
        <w:t xml:space="preserve">sites is more scattered throughout the landscape and consequently males </w:t>
      </w:r>
      <w:r w:rsidR="00650E4B" w:rsidRPr="00544360">
        <w:rPr>
          <w:lang w:val="en-US"/>
        </w:rPr>
        <w:t>need to</w:t>
      </w:r>
      <w:r w:rsidRPr="00544360">
        <w:rPr>
          <w:lang w:val="en-US"/>
        </w:rPr>
        <w:t xml:space="preserve"> disperse further in search of females. We therefore </w:t>
      </w:r>
      <w:r w:rsidR="00650E4B" w:rsidRPr="00544360">
        <w:rPr>
          <w:lang w:val="en-US"/>
        </w:rPr>
        <w:t>can</w:t>
      </w:r>
      <w:r w:rsidRPr="00544360">
        <w:rPr>
          <w:lang w:val="en-US"/>
        </w:rPr>
        <w:t xml:space="preserve"> conclude that in a regional monitoring set-up, where traps are placed at different sites rather than at a single site, a mark-recapture approach is only successful at sites with high and local habitat availability. </w:t>
      </w:r>
    </w:p>
    <w:p w:rsidR="00295A2C" w:rsidRPr="00873733" w:rsidRDefault="00295A2C" w:rsidP="00BF4852">
      <w:pPr>
        <w:autoSpaceDE w:val="0"/>
        <w:autoSpaceDN w:val="0"/>
        <w:adjustRightInd w:val="0"/>
        <w:spacing w:after="0" w:line="240" w:lineRule="auto"/>
        <w:jc w:val="both"/>
        <w:rPr>
          <w:lang w:val="en-GB"/>
        </w:rPr>
      </w:pPr>
      <w:r w:rsidRPr="00544360">
        <w:rPr>
          <w:lang w:val="en-US"/>
        </w:rPr>
        <w:t xml:space="preserve">The high effort needed as well as this low recapture rate might reveal overall poor site conditions in Flanders compared to many of the previous studies. Previous </w:t>
      </w:r>
      <w:r w:rsidRPr="00873733">
        <w:rPr>
          <w:lang w:val="en-US"/>
        </w:rPr>
        <w:t>studies</w:t>
      </w:r>
      <w:r>
        <w:rPr>
          <w:lang w:val="en-US"/>
        </w:rPr>
        <w:t xml:space="preserve"> </w:t>
      </w:r>
      <w:r w:rsidRPr="00873733">
        <w:rPr>
          <w:lang w:val="en-US"/>
        </w:rPr>
        <w:t>were</w:t>
      </w:r>
      <w:r>
        <w:rPr>
          <w:lang w:val="en-US"/>
        </w:rPr>
        <w:t xml:space="preserve"> </w:t>
      </w:r>
      <w:r w:rsidRPr="00873733">
        <w:rPr>
          <w:lang w:val="en-US"/>
        </w:rPr>
        <w:t>mainly</w:t>
      </w:r>
      <w:r>
        <w:rPr>
          <w:lang w:val="en-US"/>
        </w:rPr>
        <w:t xml:space="preserve"> </w:t>
      </w:r>
      <w:r w:rsidRPr="00873733">
        <w:rPr>
          <w:lang w:val="en-US"/>
        </w:rPr>
        <w:t>done</w:t>
      </w:r>
      <w:r>
        <w:rPr>
          <w:lang w:val="en-US"/>
        </w:rPr>
        <w:t xml:space="preserve"> </w:t>
      </w:r>
      <w:r w:rsidRPr="00873733">
        <w:rPr>
          <w:lang w:val="en-US"/>
        </w:rPr>
        <w:t>in</w:t>
      </w:r>
      <w:r>
        <w:rPr>
          <w:lang w:val="en-US"/>
        </w:rPr>
        <w:t xml:space="preserve"> </w:t>
      </w:r>
      <w:r w:rsidRPr="00873733">
        <w:rPr>
          <w:lang w:val="en-US"/>
        </w:rPr>
        <w:t>wood</w:t>
      </w:r>
      <w:r>
        <w:rPr>
          <w:lang w:val="en-US"/>
        </w:rPr>
        <w:t xml:space="preserve"> </w:t>
      </w:r>
      <w:r w:rsidRPr="00873733">
        <w:rPr>
          <w:lang w:val="en-US"/>
        </w:rPr>
        <w:t>pastures</w:t>
      </w:r>
      <w:r>
        <w:rPr>
          <w:lang w:val="en-US"/>
        </w:rPr>
        <w:t xml:space="preserve"> </w:t>
      </w:r>
      <w:r w:rsidRPr="00873733">
        <w:rPr>
          <w:lang w:val="en-US"/>
        </w:rPr>
        <w:t>with</w:t>
      </w:r>
      <w:r>
        <w:rPr>
          <w:lang w:val="en-US"/>
        </w:rPr>
        <w:t xml:space="preserve"> </w:t>
      </w:r>
      <w:r w:rsidRPr="00873733">
        <w:rPr>
          <w:lang w:val="en-US"/>
        </w:rPr>
        <w:t>many</w:t>
      </w:r>
      <w:r>
        <w:rPr>
          <w:lang w:val="en-US"/>
        </w:rPr>
        <w:t xml:space="preserve"> </w:t>
      </w:r>
      <w:r w:rsidRPr="00873733">
        <w:rPr>
          <w:lang w:val="en-US"/>
        </w:rPr>
        <w:t>old</w:t>
      </w:r>
      <w:r>
        <w:rPr>
          <w:lang w:val="en-US"/>
        </w:rPr>
        <w:t xml:space="preserve"> </w:t>
      </w:r>
      <w:r w:rsidRPr="00873733">
        <w:rPr>
          <w:lang w:val="en-US"/>
        </w:rPr>
        <w:t>hollow</w:t>
      </w:r>
      <w:r>
        <w:rPr>
          <w:lang w:val="en-US"/>
        </w:rPr>
        <w:t xml:space="preserve"> </w:t>
      </w:r>
      <w:r w:rsidRPr="00873733">
        <w:rPr>
          <w:lang w:val="en-US"/>
        </w:rPr>
        <w:t>oaks</w:t>
      </w:r>
      <w:r>
        <w:rPr>
          <w:lang w:val="en-US"/>
        </w:rPr>
        <w:t xml:space="preserve"> </w:t>
      </w:r>
      <w:r w:rsidRPr="00873733">
        <w:rPr>
          <w:noProof/>
          <w:lang w:val="en-US"/>
        </w:rPr>
        <w:t>(</w:t>
      </w:r>
      <w:r w:rsidRPr="00544360">
        <w:rPr>
          <w:noProof/>
          <w:lang w:val="en-US"/>
        </w:rPr>
        <w:t>Larsson and Svensson 2011; Svensson et al. 2012; Musa et al. 2013; Andersson et al. 2014)</w:t>
      </w:r>
      <w:r w:rsidRPr="00544360">
        <w:rPr>
          <w:lang w:val="en-US"/>
        </w:rPr>
        <w:t xml:space="preserve">, a high-quality habitat that has disappeared in Flanders centuries ago </w:t>
      </w:r>
      <w:r w:rsidRPr="00544360">
        <w:rPr>
          <w:noProof/>
          <w:lang w:val="en-US"/>
        </w:rPr>
        <w:t>(Tack et al. 1993; Verhulst 1995)</w:t>
      </w:r>
      <w:r w:rsidRPr="00544360">
        <w:rPr>
          <w:lang w:val="en-US"/>
        </w:rPr>
        <w:t xml:space="preserve">. Other studies include old growth forests and avenues with locally large numbers of veteran trees </w:t>
      </w:r>
      <w:r w:rsidRPr="00544360">
        <w:rPr>
          <w:noProof/>
          <w:lang w:val="en-US"/>
        </w:rPr>
        <w:t>(Zauli et al. 2014; Oleksa et al. 2015; Rukavina et al. 2018)</w:t>
      </w:r>
      <w:r w:rsidRPr="00544360">
        <w:rPr>
          <w:lang w:val="en-US"/>
        </w:rPr>
        <w:t xml:space="preserve">. The main habitat in the study sites in Flanders are pollarded willows and old orchard trees that may be present in low densities throughout the landscape but are also rare in the rest of Flanders. Furthermore, these hollows </w:t>
      </w:r>
      <w:r w:rsidR="00650E4B" w:rsidRPr="00544360">
        <w:rPr>
          <w:lang w:val="en-US"/>
        </w:rPr>
        <w:t>are</w:t>
      </w:r>
      <w:r w:rsidRPr="00544360">
        <w:rPr>
          <w:lang w:val="en-US"/>
        </w:rPr>
        <w:t xml:space="preserve"> much smaller and form a less stable habitat due to the relatively </w:t>
      </w:r>
      <w:r w:rsidR="00C201D9" w:rsidRPr="00544360">
        <w:rPr>
          <w:lang w:val="en-US"/>
        </w:rPr>
        <w:t>young</w:t>
      </w:r>
      <w:r w:rsidRPr="00544360">
        <w:rPr>
          <w:lang w:val="en-US"/>
        </w:rPr>
        <w:t xml:space="preserve"> age of the trees and the higher decomposition rate, as compared to veteran oaks. Furthermore, these hollows </w:t>
      </w:r>
      <w:r w:rsidR="00650E4B" w:rsidRPr="00544360">
        <w:rPr>
          <w:lang w:val="en-US"/>
        </w:rPr>
        <w:t>are</w:t>
      </w:r>
      <w:r w:rsidRPr="00544360">
        <w:rPr>
          <w:lang w:val="en-US"/>
        </w:rPr>
        <w:t xml:space="preserve"> dependent on the maintenance of the pollarding management. </w:t>
      </w:r>
      <w:r w:rsidR="00650E4B" w:rsidRPr="00544360">
        <w:rPr>
          <w:lang w:val="en-US"/>
        </w:rPr>
        <w:t>T</w:t>
      </w:r>
      <w:r w:rsidRPr="00544360">
        <w:rPr>
          <w:lang w:val="en-US"/>
        </w:rPr>
        <w:t xml:space="preserve">hese habitats </w:t>
      </w:r>
      <w:r w:rsidR="00650E4B" w:rsidRPr="00544360">
        <w:rPr>
          <w:lang w:val="en-US"/>
        </w:rPr>
        <w:t xml:space="preserve">also have a low historical continuity </w:t>
      </w:r>
      <w:r w:rsidRPr="00544360">
        <w:rPr>
          <w:lang w:val="en-US"/>
        </w:rPr>
        <w:t xml:space="preserve">compared to habitat in wood pastures or old-growth forest of previous studies, due to intensive management in the past decades and even centuries </w:t>
      </w:r>
      <w:r w:rsidRPr="00544360">
        <w:rPr>
          <w:noProof/>
          <w:lang w:val="en-US"/>
        </w:rPr>
        <w:t>(Tack et al. 1993; Verhulst 1995)</w:t>
      </w:r>
      <w:r w:rsidRPr="00544360">
        <w:rPr>
          <w:lang w:val="en-US"/>
        </w:rPr>
        <w:t xml:space="preserve">. Finally, </w:t>
      </w:r>
      <w:proofErr w:type="spellStart"/>
      <w:r w:rsidRPr="00544360">
        <w:rPr>
          <w:lang w:val="en-GB"/>
        </w:rPr>
        <w:t>scarabaeid</w:t>
      </w:r>
      <w:proofErr w:type="spellEnd"/>
      <w:r w:rsidRPr="00544360">
        <w:rPr>
          <w:lang w:val="en-GB"/>
        </w:rPr>
        <w:t xml:space="preserve"> larvae</w:t>
      </w:r>
      <w:r w:rsidRPr="00544360">
        <w:rPr>
          <w:lang w:val="en-US"/>
        </w:rPr>
        <w:t xml:space="preserve"> are often stated as the main food source </w:t>
      </w:r>
      <w:r w:rsidRPr="00544360">
        <w:rPr>
          <w:noProof/>
          <w:lang w:val="en-US"/>
        </w:rPr>
        <w:t>(Schaffrath 2003; Svensson et al. 2004; Tolasch et al. 2007)</w:t>
      </w:r>
      <w:r w:rsidRPr="00544360">
        <w:rPr>
          <w:lang w:val="en-US"/>
        </w:rPr>
        <w:t>, but they</w:t>
      </w:r>
      <w:r w:rsidRPr="00544360">
        <w:rPr>
          <w:lang w:val="en-GB"/>
        </w:rPr>
        <w:t xml:space="preserve"> seem to be scarce or lacking in Flanders. Most of the potential species have been listed </w:t>
      </w:r>
      <w:r w:rsidR="00C201D9" w:rsidRPr="00544360">
        <w:rPr>
          <w:lang w:val="en-GB"/>
        </w:rPr>
        <w:t xml:space="preserve">as </w:t>
      </w:r>
      <w:r w:rsidRPr="00544360">
        <w:rPr>
          <w:lang w:val="en-GB"/>
        </w:rPr>
        <w:t>extinct (</w:t>
      </w:r>
      <w:proofErr w:type="spellStart"/>
      <w:r w:rsidRPr="00544360">
        <w:rPr>
          <w:i/>
          <w:lang w:val="en-GB"/>
        </w:rPr>
        <w:t>Gnorimus</w:t>
      </w:r>
      <w:proofErr w:type="spellEnd"/>
      <w:r w:rsidRPr="00544360">
        <w:rPr>
          <w:i/>
          <w:lang w:val="en-GB"/>
        </w:rPr>
        <w:t xml:space="preserve"> </w:t>
      </w:r>
      <w:proofErr w:type="spellStart"/>
      <w:r w:rsidRPr="00544360">
        <w:rPr>
          <w:i/>
          <w:lang w:val="en-GB"/>
        </w:rPr>
        <w:t>variabilis</w:t>
      </w:r>
      <w:proofErr w:type="spellEnd"/>
      <w:r w:rsidRPr="00544360">
        <w:rPr>
          <w:lang w:val="en-GB"/>
        </w:rPr>
        <w:t xml:space="preserve"> (L, 1758) and </w:t>
      </w:r>
      <w:proofErr w:type="spellStart"/>
      <w:r w:rsidRPr="00544360">
        <w:rPr>
          <w:i/>
          <w:lang w:val="en-GB"/>
        </w:rPr>
        <w:t>Protaetia</w:t>
      </w:r>
      <w:proofErr w:type="spellEnd"/>
      <w:r w:rsidRPr="00544360">
        <w:rPr>
          <w:i/>
          <w:lang w:val="en-GB"/>
        </w:rPr>
        <w:t xml:space="preserve"> </w:t>
      </w:r>
      <w:proofErr w:type="spellStart"/>
      <w:r w:rsidRPr="00544360">
        <w:rPr>
          <w:lang w:val="en-GB"/>
        </w:rPr>
        <w:t>marmorata</w:t>
      </w:r>
      <w:proofErr w:type="spellEnd"/>
      <w:r w:rsidRPr="00544360">
        <w:rPr>
          <w:lang w:val="en-GB"/>
        </w:rPr>
        <w:t xml:space="preserve"> (</w:t>
      </w:r>
      <w:proofErr w:type="spellStart"/>
      <w:r w:rsidRPr="00544360">
        <w:rPr>
          <w:lang w:val="en-GB"/>
        </w:rPr>
        <w:t>Fabricius</w:t>
      </w:r>
      <w:proofErr w:type="spellEnd"/>
      <w:r w:rsidRPr="00544360">
        <w:rPr>
          <w:lang w:val="en-GB"/>
        </w:rPr>
        <w:t>, 1792)) or strongly threatened (</w:t>
      </w:r>
      <w:r w:rsidRPr="00544360">
        <w:rPr>
          <w:i/>
          <w:lang w:val="en-US"/>
        </w:rPr>
        <w:t xml:space="preserve">O. </w:t>
      </w:r>
      <w:proofErr w:type="spellStart"/>
      <w:r w:rsidRPr="00544360">
        <w:rPr>
          <w:i/>
          <w:lang w:val="en-US"/>
        </w:rPr>
        <w:t>eremita</w:t>
      </w:r>
      <w:proofErr w:type="spellEnd"/>
      <w:r w:rsidRPr="00544360">
        <w:rPr>
          <w:lang w:val="en-US"/>
        </w:rPr>
        <w:t xml:space="preserve"> and </w:t>
      </w:r>
      <w:proofErr w:type="spellStart"/>
      <w:r w:rsidRPr="00544360">
        <w:rPr>
          <w:i/>
          <w:lang w:val="en-US"/>
        </w:rPr>
        <w:t>Gnorimus</w:t>
      </w:r>
      <w:proofErr w:type="spellEnd"/>
      <w:r w:rsidRPr="00544360">
        <w:rPr>
          <w:i/>
          <w:lang w:val="en-US"/>
        </w:rPr>
        <w:t xml:space="preserve"> </w:t>
      </w:r>
      <w:proofErr w:type="spellStart"/>
      <w:r w:rsidRPr="00544360">
        <w:rPr>
          <w:i/>
          <w:lang w:val="en-US"/>
        </w:rPr>
        <w:t>nobilis</w:t>
      </w:r>
      <w:proofErr w:type="spellEnd"/>
      <w:r w:rsidRPr="00544360">
        <w:rPr>
          <w:i/>
          <w:lang w:val="en-US"/>
        </w:rPr>
        <w:t xml:space="preserve"> </w:t>
      </w:r>
      <w:r w:rsidRPr="00544360">
        <w:rPr>
          <w:lang w:val="en-GB"/>
        </w:rPr>
        <w:t xml:space="preserve">(L, 1758)) in Flanders, with the exception of </w:t>
      </w:r>
      <w:proofErr w:type="spellStart"/>
      <w:r w:rsidRPr="00544360">
        <w:rPr>
          <w:i/>
          <w:lang w:val="en-GB"/>
        </w:rPr>
        <w:t>Cetonia</w:t>
      </w:r>
      <w:proofErr w:type="spellEnd"/>
      <w:r w:rsidRPr="00544360">
        <w:rPr>
          <w:i/>
          <w:lang w:val="en-GB"/>
        </w:rPr>
        <w:t xml:space="preserve"> </w:t>
      </w:r>
      <w:proofErr w:type="spellStart"/>
      <w:r w:rsidRPr="00544360">
        <w:rPr>
          <w:i/>
          <w:lang w:val="en-GB"/>
        </w:rPr>
        <w:t>aurata</w:t>
      </w:r>
      <w:proofErr w:type="spellEnd"/>
      <w:r w:rsidRPr="00544360">
        <w:rPr>
          <w:lang w:val="en-GB"/>
        </w:rPr>
        <w:t xml:space="preserve"> (L, 1758) which </w:t>
      </w:r>
      <w:r w:rsidR="00544360" w:rsidRPr="00544360">
        <w:rPr>
          <w:lang w:val="en-GB"/>
        </w:rPr>
        <w:t xml:space="preserve">is recolonizing </w:t>
      </w:r>
      <w:r w:rsidR="00C201D9" w:rsidRPr="00544360">
        <w:rPr>
          <w:lang w:val="en-GB"/>
        </w:rPr>
        <w:t xml:space="preserve">Flanders </w:t>
      </w:r>
      <w:r w:rsidRPr="00544360">
        <w:rPr>
          <w:lang w:val="en-GB"/>
        </w:rPr>
        <w:t xml:space="preserve">since 1990 </w:t>
      </w:r>
      <w:r w:rsidRPr="00544360">
        <w:rPr>
          <w:noProof/>
          <w:lang w:val="en-GB"/>
        </w:rPr>
        <w:t>(Thomaes et al. 2015b)</w:t>
      </w:r>
      <w:r w:rsidRPr="00544360">
        <w:rPr>
          <w:lang w:val="en-GB"/>
        </w:rPr>
        <w:t xml:space="preserve">. </w:t>
      </w:r>
      <w:r w:rsidRPr="00544360">
        <w:rPr>
          <w:i/>
          <w:lang w:val="en-GB"/>
        </w:rPr>
        <w:t xml:space="preserve">E. </w:t>
      </w:r>
      <w:proofErr w:type="spellStart"/>
      <w:r w:rsidRPr="00544360">
        <w:rPr>
          <w:i/>
          <w:lang w:val="en-GB"/>
        </w:rPr>
        <w:t>ferrugineus</w:t>
      </w:r>
      <w:proofErr w:type="spellEnd"/>
      <w:r w:rsidRPr="00544360">
        <w:rPr>
          <w:lang w:val="en-GB"/>
        </w:rPr>
        <w:t xml:space="preserve"> has been found both in areas where </w:t>
      </w:r>
      <w:r w:rsidRPr="00CC4BDC">
        <w:rPr>
          <w:i/>
          <w:lang w:val="en-GB"/>
        </w:rPr>
        <w:t>C.</w:t>
      </w:r>
      <w:r>
        <w:rPr>
          <w:i/>
          <w:lang w:val="en-GB"/>
        </w:rPr>
        <w:t xml:space="preserve"> </w:t>
      </w:r>
      <w:proofErr w:type="spellStart"/>
      <w:r w:rsidRPr="00CC4BDC">
        <w:rPr>
          <w:i/>
          <w:lang w:val="en-GB"/>
        </w:rPr>
        <w:t>aurata</w:t>
      </w:r>
      <w:proofErr w:type="spellEnd"/>
      <w:r>
        <w:rPr>
          <w:lang w:val="en-GB"/>
        </w:rPr>
        <w:t xml:space="preserve"> has been rediscovered as well as in areas where </w:t>
      </w:r>
      <w:r w:rsidRPr="00CC4BDC">
        <w:rPr>
          <w:lang w:val="en-GB"/>
        </w:rPr>
        <w:t>it</w:t>
      </w:r>
      <w:r>
        <w:rPr>
          <w:i/>
          <w:lang w:val="en-GB"/>
        </w:rPr>
        <w:t xml:space="preserve"> </w:t>
      </w:r>
      <w:r>
        <w:rPr>
          <w:lang w:val="en-GB"/>
        </w:rPr>
        <w:t xml:space="preserve">was still lacking. However other food sources might also be of importance. It </w:t>
      </w:r>
      <w:r w:rsidRPr="00873733">
        <w:rPr>
          <w:lang w:val="en-GB"/>
        </w:rPr>
        <w:t>is</w:t>
      </w:r>
      <w:r>
        <w:rPr>
          <w:lang w:val="en-GB"/>
        </w:rPr>
        <w:t xml:space="preserve"> </w:t>
      </w:r>
      <w:r w:rsidRPr="00873733">
        <w:rPr>
          <w:lang w:val="en-GB"/>
        </w:rPr>
        <w:t>likely</w:t>
      </w:r>
      <w:r>
        <w:rPr>
          <w:lang w:val="en-GB"/>
        </w:rPr>
        <w:t xml:space="preserve"> </w:t>
      </w:r>
      <w:r w:rsidRPr="00873733">
        <w:rPr>
          <w:lang w:val="en-GB"/>
        </w:rPr>
        <w:t>that</w:t>
      </w:r>
      <w:r>
        <w:rPr>
          <w:lang w:val="en-GB"/>
        </w:rPr>
        <w:t xml:space="preserve"> </w:t>
      </w:r>
      <w:r w:rsidRPr="00873733">
        <w:rPr>
          <w:lang w:val="en-GB"/>
        </w:rPr>
        <w:t>the</w:t>
      </w:r>
      <w:r>
        <w:rPr>
          <w:lang w:val="en-GB"/>
        </w:rPr>
        <w:t xml:space="preserve"> </w:t>
      </w:r>
      <w:r w:rsidRPr="00873733">
        <w:rPr>
          <w:lang w:val="en-GB"/>
        </w:rPr>
        <w:t>larvae</w:t>
      </w:r>
      <w:r>
        <w:rPr>
          <w:lang w:val="en-GB"/>
        </w:rPr>
        <w:t xml:space="preserve"> </w:t>
      </w:r>
      <w:r w:rsidRPr="00873733">
        <w:rPr>
          <w:lang w:val="en-GB"/>
        </w:rPr>
        <w:t>prey</w:t>
      </w:r>
      <w:r>
        <w:rPr>
          <w:lang w:val="en-GB"/>
        </w:rPr>
        <w:t xml:space="preserve"> </w:t>
      </w:r>
      <w:r w:rsidRPr="00873733">
        <w:rPr>
          <w:lang w:val="en-GB"/>
        </w:rPr>
        <w:t>on</w:t>
      </w:r>
      <w:r>
        <w:rPr>
          <w:lang w:val="en-GB"/>
        </w:rPr>
        <w:t xml:space="preserve"> </w:t>
      </w:r>
      <w:r w:rsidRPr="00873733">
        <w:rPr>
          <w:lang w:val="en-GB"/>
        </w:rPr>
        <w:t>many</w:t>
      </w:r>
      <w:r>
        <w:rPr>
          <w:lang w:val="en-GB"/>
        </w:rPr>
        <w:t xml:space="preserve"> </w:t>
      </w:r>
      <w:r w:rsidRPr="00873733">
        <w:rPr>
          <w:lang w:val="en-GB"/>
        </w:rPr>
        <w:t>other</w:t>
      </w:r>
      <w:r>
        <w:rPr>
          <w:lang w:val="en-GB"/>
        </w:rPr>
        <w:t xml:space="preserve"> </w:t>
      </w:r>
      <w:r w:rsidRPr="00873733">
        <w:rPr>
          <w:lang w:val="en-GB"/>
        </w:rPr>
        <w:t>invertebrates</w:t>
      </w:r>
      <w:r>
        <w:rPr>
          <w:lang w:val="en-GB"/>
        </w:rPr>
        <w:t xml:space="preserve"> </w:t>
      </w:r>
      <w:r w:rsidRPr="00873733">
        <w:rPr>
          <w:lang w:val="en-GB"/>
        </w:rPr>
        <w:t>and</w:t>
      </w:r>
      <w:r>
        <w:rPr>
          <w:lang w:val="en-GB"/>
        </w:rPr>
        <w:t xml:space="preserve"> </w:t>
      </w:r>
      <w:r w:rsidRPr="00873733">
        <w:rPr>
          <w:lang w:val="en-GB"/>
        </w:rPr>
        <w:t>earthworms.</w:t>
      </w:r>
      <w:r>
        <w:rPr>
          <w:lang w:val="en-GB"/>
        </w:rPr>
        <w:t xml:space="preserve"> Furthermore, </w:t>
      </w:r>
      <w:r w:rsidRPr="00873733">
        <w:rPr>
          <w:noProof/>
          <w:lang w:val="en-GB"/>
        </w:rPr>
        <w:t>Tolasch</w:t>
      </w:r>
      <w:r>
        <w:rPr>
          <w:noProof/>
          <w:lang w:val="en-GB"/>
        </w:rPr>
        <w:t xml:space="preserve"> </w:t>
      </w:r>
      <w:r w:rsidRPr="00873733">
        <w:rPr>
          <w:noProof/>
          <w:lang w:val="en-GB"/>
        </w:rPr>
        <w:t>et</w:t>
      </w:r>
      <w:r>
        <w:rPr>
          <w:noProof/>
          <w:lang w:val="en-GB"/>
        </w:rPr>
        <w:t xml:space="preserve"> </w:t>
      </w:r>
      <w:r w:rsidRPr="00873733">
        <w:rPr>
          <w:noProof/>
          <w:lang w:val="en-GB"/>
        </w:rPr>
        <w:t>al.</w:t>
      </w:r>
      <w:r>
        <w:rPr>
          <w:noProof/>
          <w:lang w:val="en-GB"/>
        </w:rPr>
        <w:t xml:space="preserve"> </w:t>
      </w:r>
      <w:r w:rsidRPr="00873733">
        <w:rPr>
          <w:noProof/>
          <w:lang w:val="en-GB"/>
        </w:rPr>
        <w:t>(2007)</w:t>
      </w:r>
      <w:r>
        <w:rPr>
          <w:lang w:val="en-GB"/>
        </w:rPr>
        <w:t xml:space="preserve"> </w:t>
      </w:r>
      <w:r w:rsidRPr="00873733">
        <w:rPr>
          <w:lang w:val="en-GB"/>
        </w:rPr>
        <w:t>mention</w:t>
      </w:r>
      <w:r>
        <w:rPr>
          <w:lang w:val="en-GB"/>
        </w:rPr>
        <w:t xml:space="preserve"> </w:t>
      </w:r>
      <w:r w:rsidRPr="00873733">
        <w:rPr>
          <w:lang w:val="en-GB"/>
        </w:rPr>
        <w:t>that</w:t>
      </w:r>
      <w:r>
        <w:rPr>
          <w:lang w:val="en-GB"/>
        </w:rPr>
        <w:t xml:space="preserve"> </w:t>
      </w:r>
      <w:r w:rsidRPr="00873733">
        <w:rPr>
          <w:lang w:val="en-GB"/>
        </w:rPr>
        <w:t>the</w:t>
      </w:r>
      <w:r>
        <w:rPr>
          <w:lang w:val="en-GB"/>
        </w:rPr>
        <w:t xml:space="preserve"> </w:t>
      </w:r>
      <w:r w:rsidRPr="00873733">
        <w:rPr>
          <w:lang w:val="en-GB"/>
        </w:rPr>
        <w:t>larvae</w:t>
      </w:r>
      <w:r>
        <w:rPr>
          <w:lang w:val="en-GB"/>
        </w:rPr>
        <w:t xml:space="preserve"> </w:t>
      </w:r>
      <w:r w:rsidRPr="00873733">
        <w:rPr>
          <w:lang w:val="en-GB"/>
        </w:rPr>
        <w:t>can</w:t>
      </w:r>
      <w:r>
        <w:rPr>
          <w:lang w:val="en-GB"/>
        </w:rPr>
        <w:t xml:space="preserve"> </w:t>
      </w:r>
      <w:r w:rsidRPr="00873733">
        <w:rPr>
          <w:lang w:val="en-GB"/>
        </w:rPr>
        <w:t>also</w:t>
      </w:r>
      <w:r>
        <w:rPr>
          <w:lang w:val="en-GB"/>
        </w:rPr>
        <w:t xml:space="preserve"> </w:t>
      </w:r>
      <w:r w:rsidRPr="00873733">
        <w:rPr>
          <w:lang w:val="en-GB"/>
        </w:rPr>
        <w:t>be</w:t>
      </w:r>
      <w:r>
        <w:rPr>
          <w:lang w:val="en-GB"/>
        </w:rPr>
        <w:t xml:space="preserve"> </w:t>
      </w:r>
      <w:r w:rsidRPr="00873733">
        <w:rPr>
          <w:lang w:val="en-GB"/>
        </w:rPr>
        <w:t>reared</w:t>
      </w:r>
      <w:r>
        <w:rPr>
          <w:lang w:val="en-GB"/>
        </w:rPr>
        <w:t xml:space="preserve"> </w:t>
      </w:r>
      <w:r w:rsidRPr="00873733">
        <w:rPr>
          <w:lang w:val="en-GB"/>
        </w:rPr>
        <w:t>on</w:t>
      </w:r>
      <w:r>
        <w:rPr>
          <w:lang w:val="en-GB"/>
        </w:rPr>
        <w:t xml:space="preserve"> </w:t>
      </w:r>
      <w:r w:rsidRPr="00873733">
        <w:rPr>
          <w:lang w:val="en-GB"/>
        </w:rPr>
        <w:t>wood</w:t>
      </w:r>
      <w:r>
        <w:rPr>
          <w:lang w:val="en-GB"/>
        </w:rPr>
        <w:t xml:space="preserve"> </w:t>
      </w:r>
      <w:r w:rsidRPr="00873733">
        <w:rPr>
          <w:lang w:val="en-GB"/>
        </w:rPr>
        <w:t>mould</w:t>
      </w:r>
      <w:r>
        <w:rPr>
          <w:lang w:val="en-GB"/>
        </w:rPr>
        <w:t xml:space="preserve"> </w:t>
      </w:r>
      <w:r w:rsidRPr="00873733">
        <w:rPr>
          <w:lang w:val="en-GB"/>
        </w:rPr>
        <w:t>alone.</w:t>
      </w:r>
    </w:p>
    <w:p w:rsidR="00295A2C" w:rsidRPr="00873733" w:rsidRDefault="00295A2C" w:rsidP="00BF4852">
      <w:pPr>
        <w:autoSpaceDE w:val="0"/>
        <w:autoSpaceDN w:val="0"/>
        <w:adjustRightInd w:val="0"/>
        <w:spacing w:after="0" w:line="240" w:lineRule="auto"/>
        <w:jc w:val="both"/>
        <w:rPr>
          <w:lang w:val="en-GB"/>
        </w:rPr>
      </w:pPr>
      <w:r>
        <w:rPr>
          <w:lang w:val="en-GB"/>
        </w:rPr>
        <w:t xml:space="preserve"> </w:t>
      </w:r>
    </w:p>
    <w:p w:rsidR="00295A2C" w:rsidRDefault="00295A2C" w:rsidP="00BF4852">
      <w:pPr>
        <w:rPr>
          <w:lang w:val="en-US"/>
        </w:rPr>
      </w:pPr>
      <w:r w:rsidRPr="00CC4BDC">
        <w:rPr>
          <w:lang w:val="en-GB"/>
        </w:rPr>
        <w:t>Our</w:t>
      </w:r>
      <w:r>
        <w:rPr>
          <w:lang w:val="en-GB"/>
        </w:rPr>
        <w:t xml:space="preserve"> </w:t>
      </w:r>
      <w:r w:rsidRPr="00CC4BDC">
        <w:rPr>
          <w:lang w:val="en-GB"/>
        </w:rPr>
        <w:t>study</w:t>
      </w:r>
      <w:r>
        <w:rPr>
          <w:lang w:val="en-GB"/>
        </w:rPr>
        <w:t xml:space="preserve"> </w:t>
      </w:r>
      <w:r w:rsidRPr="00CC4BDC">
        <w:rPr>
          <w:lang w:val="en-GB"/>
        </w:rPr>
        <w:t>demonstrates</w:t>
      </w:r>
      <w:r>
        <w:rPr>
          <w:lang w:val="en-GB"/>
        </w:rPr>
        <w:t xml:space="preserve"> </w:t>
      </w:r>
      <w:r w:rsidRPr="00CC4BDC">
        <w:rPr>
          <w:lang w:val="en-GB"/>
        </w:rPr>
        <w:t>that</w:t>
      </w:r>
      <w:r>
        <w:rPr>
          <w:lang w:val="en-GB"/>
        </w:rPr>
        <w:t xml:space="preserve"> </w:t>
      </w:r>
      <w:r w:rsidRPr="00873733">
        <w:rPr>
          <w:lang w:val="en-US"/>
        </w:rPr>
        <w:t>in</w:t>
      </w:r>
      <w:r>
        <w:rPr>
          <w:lang w:val="en-US"/>
        </w:rPr>
        <w:t xml:space="preserve"> </w:t>
      </w:r>
      <w:r w:rsidRPr="00873733">
        <w:rPr>
          <w:lang w:val="en-US"/>
        </w:rPr>
        <w:t>sites</w:t>
      </w:r>
      <w:r>
        <w:rPr>
          <w:lang w:val="en-US"/>
        </w:rPr>
        <w:t xml:space="preserve"> </w:t>
      </w:r>
      <w:r w:rsidRPr="00873733">
        <w:rPr>
          <w:lang w:val="en-US"/>
        </w:rPr>
        <w:t>with</w:t>
      </w:r>
      <w:r>
        <w:rPr>
          <w:lang w:val="en-US"/>
        </w:rPr>
        <w:t xml:space="preserve"> </w:t>
      </w:r>
      <w:r w:rsidRPr="00873733">
        <w:rPr>
          <w:lang w:val="en-US"/>
        </w:rPr>
        <w:t>low</w:t>
      </w:r>
      <w:r>
        <w:rPr>
          <w:lang w:val="en-US"/>
        </w:rPr>
        <w:t xml:space="preserve"> </w:t>
      </w:r>
      <w:r w:rsidRPr="00873733">
        <w:rPr>
          <w:lang w:val="en-US"/>
        </w:rPr>
        <w:t>population</w:t>
      </w:r>
      <w:r>
        <w:rPr>
          <w:lang w:val="en-US"/>
        </w:rPr>
        <w:t xml:space="preserve"> </w:t>
      </w:r>
      <w:r w:rsidRPr="00873733">
        <w:rPr>
          <w:lang w:val="en-US"/>
        </w:rPr>
        <w:t>sizes</w:t>
      </w:r>
      <w:r>
        <w:rPr>
          <w:lang w:val="en-US"/>
        </w:rPr>
        <w:t xml:space="preserve"> </w:t>
      </w:r>
      <w:r w:rsidRPr="00873733">
        <w:rPr>
          <w:lang w:val="en-US"/>
        </w:rPr>
        <w:t>of</w:t>
      </w:r>
      <w:r>
        <w:rPr>
          <w:lang w:val="en-US"/>
        </w:rPr>
        <w:t xml:space="preserve"> </w:t>
      </w:r>
      <w:r w:rsidRPr="00873733">
        <w:rPr>
          <w:i/>
          <w:lang w:val="en-US"/>
        </w:rPr>
        <w:t>E.</w:t>
      </w:r>
      <w:r>
        <w:rPr>
          <w:i/>
          <w:lang w:val="en-US"/>
        </w:rPr>
        <w:t xml:space="preserve"> </w:t>
      </w:r>
      <w:proofErr w:type="spellStart"/>
      <w:r w:rsidRPr="00873733">
        <w:rPr>
          <w:i/>
          <w:lang w:val="en-US"/>
        </w:rPr>
        <w:t>ferrugineus</w:t>
      </w:r>
      <w:proofErr w:type="spellEnd"/>
      <w:r w:rsidRPr="00873733">
        <w:rPr>
          <w:lang w:val="en-US"/>
        </w:rPr>
        <w:t>,</w:t>
      </w:r>
      <w:r>
        <w:rPr>
          <w:lang w:val="en-US"/>
        </w:rPr>
        <w:t xml:space="preserve"> </w:t>
      </w:r>
      <w:r w:rsidRPr="00873733">
        <w:rPr>
          <w:lang w:val="en-US"/>
        </w:rPr>
        <w:t>pheromone</w:t>
      </w:r>
      <w:r>
        <w:rPr>
          <w:lang w:val="en-US"/>
        </w:rPr>
        <w:t xml:space="preserve"> </w:t>
      </w:r>
      <w:r w:rsidRPr="00873733">
        <w:rPr>
          <w:lang w:val="en-US"/>
        </w:rPr>
        <w:t>monitoring</w:t>
      </w:r>
      <w:r>
        <w:rPr>
          <w:lang w:val="en-US"/>
        </w:rPr>
        <w:t xml:space="preserve"> </w:t>
      </w:r>
      <w:r w:rsidRPr="00873733">
        <w:rPr>
          <w:lang w:val="en-US"/>
        </w:rPr>
        <w:t>of</w:t>
      </w:r>
      <w:r>
        <w:rPr>
          <w:lang w:val="en-US"/>
        </w:rPr>
        <w:t xml:space="preserve"> </w:t>
      </w:r>
      <w:r w:rsidRPr="00873733">
        <w:rPr>
          <w:lang w:val="en-US"/>
        </w:rPr>
        <w:t>this</w:t>
      </w:r>
      <w:r>
        <w:rPr>
          <w:lang w:val="en-US"/>
        </w:rPr>
        <w:t xml:space="preserve"> </w:t>
      </w:r>
      <w:r w:rsidRPr="00873733">
        <w:rPr>
          <w:lang w:val="en-US"/>
        </w:rPr>
        <w:t>species</w:t>
      </w:r>
      <w:r>
        <w:rPr>
          <w:lang w:val="en-US"/>
        </w:rPr>
        <w:t xml:space="preserve"> </w:t>
      </w:r>
      <w:r w:rsidRPr="00873733">
        <w:rPr>
          <w:lang w:val="en-US"/>
        </w:rPr>
        <w:t>is</w:t>
      </w:r>
      <w:r>
        <w:rPr>
          <w:lang w:val="en-US"/>
        </w:rPr>
        <w:t xml:space="preserve"> still </w:t>
      </w:r>
      <w:r w:rsidRPr="00873733">
        <w:rPr>
          <w:lang w:val="en-US"/>
        </w:rPr>
        <w:t>possible.</w:t>
      </w:r>
      <w:r>
        <w:rPr>
          <w:lang w:val="en-US"/>
        </w:rPr>
        <w:t xml:space="preserve"> </w:t>
      </w:r>
      <w:r w:rsidRPr="00873733">
        <w:rPr>
          <w:lang w:val="en-US"/>
        </w:rPr>
        <w:t>The</w:t>
      </w:r>
      <w:r>
        <w:rPr>
          <w:lang w:val="en-US"/>
        </w:rPr>
        <w:t xml:space="preserve"> </w:t>
      </w:r>
      <w:r w:rsidRPr="00873733">
        <w:rPr>
          <w:lang w:val="en-US"/>
        </w:rPr>
        <w:t>species</w:t>
      </w:r>
      <w:r>
        <w:rPr>
          <w:lang w:val="en-US"/>
        </w:rPr>
        <w:t xml:space="preserve"> </w:t>
      </w:r>
      <w:r w:rsidRPr="00873733">
        <w:rPr>
          <w:lang w:val="en-US"/>
        </w:rPr>
        <w:t>is</w:t>
      </w:r>
      <w:r>
        <w:rPr>
          <w:lang w:val="en-US"/>
        </w:rPr>
        <w:t xml:space="preserve"> </w:t>
      </w:r>
      <w:r w:rsidRPr="00873733">
        <w:rPr>
          <w:lang w:val="en-US"/>
        </w:rPr>
        <w:t>a</w:t>
      </w:r>
      <w:r>
        <w:rPr>
          <w:lang w:val="en-US"/>
        </w:rPr>
        <w:t xml:space="preserve"> </w:t>
      </w:r>
      <w:r w:rsidRPr="00873733">
        <w:rPr>
          <w:lang w:val="en-US"/>
        </w:rPr>
        <w:t>good</w:t>
      </w:r>
      <w:r>
        <w:rPr>
          <w:lang w:val="en-US"/>
        </w:rPr>
        <w:t xml:space="preserve"> </w:t>
      </w:r>
      <w:r w:rsidRPr="00873733">
        <w:rPr>
          <w:lang w:val="en-US"/>
        </w:rPr>
        <w:t>indicator</w:t>
      </w:r>
      <w:r>
        <w:rPr>
          <w:lang w:val="en-US"/>
        </w:rPr>
        <w:t xml:space="preserve"> </w:t>
      </w:r>
      <w:r w:rsidRPr="00873733">
        <w:rPr>
          <w:lang w:val="en-US"/>
        </w:rPr>
        <w:t>of</w:t>
      </w:r>
      <w:r>
        <w:rPr>
          <w:lang w:val="en-US"/>
        </w:rPr>
        <w:t xml:space="preserve"> </w:t>
      </w:r>
      <w:r w:rsidRPr="00873733">
        <w:rPr>
          <w:lang w:val="en-US"/>
        </w:rPr>
        <w:t>the</w:t>
      </w:r>
      <w:r>
        <w:rPr>
          <w:lang w:val="en-US"/>
        </w:rPr>
        <w:t xml:space="preserve"> </w:t>
      </w:r>
      <w:r w:rsidRPr="00873733">
        <w:rPr>
          <w:lang w:val="en-US"/>
        </w:rPr>
        <w:t>availability</w:t>
      </w:r>
      <w:r>
        <w:rPr>
          <w:lang w:val="en-US"/>
        </w:rPr>
        <w:t xml:space="preserve"> of hollow trees </w:t>
      </w:r>
      <w:r w:rsidRPr="00873733">
        <w:rPr>
          <w:lang w:val="en-US"/>
        </w:rPr>
        <w:t>as</w:t>
      </w:r>
      <w:r>
        <w:rPr>
          <w:lang w:val="en-US"/>
        </w:rPr>
        <w:t xml:space="preserve"> </w:t>
      </w:r>
      <w:r w:rsidRPr="00873733">
        <w:rPr>
          <w:lang w:val="en-US"/>
        </w:rPr>
        <w:t>well</w:t>
      </w:r>
      <w:r>
        <w:rPr>
          <w:lang w:val="en-US"/>
        </w:rPr>
        <w:t xml:space="preserve"> </w:t>
      </w:r>
      <w:r w:rsidRPr="00873733">
        <w:rPr>
          <w:lang w:val="en-US"/>
        </w:rPr>
        <w:t>as</w:t>
      </w:r>
      <w:r>
        <w:rPr>
          <w:lang w:val="en-US"/>
        </w:rPr>
        <w:t xml:space="preserve"> </w:t>
      </w:r>
      <w:r w:rsidRPr="00873733">
        <w:rPr>
          <w:lang w:val="en-US"/>
        </w:rPr>
        <w:t>the</w:t>
      </w:r>
      <w:r>
        <w:rPr>
          <w:lang w:val="en-US"/>
        </w:rPr>
        <w:t xml:space="preserve"> </w:t>
      </w:r>
      <w:r w:rsidRPr="00873733">
        <w:rPr>
          <w:lang w:val="en-US"/>
        </w:rPr>
        <w:t>associated</w:t>
      </w:r>
      <w:r>
        <w:rPr>
          <w:lang w:val="en-US"/>
        </w:rPr>
        <w:t xml:space="preserve"> </w:t>
      </w:r>
      <w:r w:rsidRPr="00873733">
        <w:rPr>
          <w:lang w:val="en-US"/>
        </w:rPr>
        <w:t>communities</w:t>
      </w:r>
      <w:r>
        <w:rPr>
          <w:lang w:val="en-US"/>
        </w:rPr>
        <w:t xml:space="preserve"> </w:t>
      </w:r>
      <w:r w:rsidRPr="00873733">
        <w:rPr>
          <w:lang w:val="en-US"/>
        </w:rPr>
        <w:t>of</w:t>
      </w:r>
      <w:r>
        <w:rPr>
          <w:lang w:val="en-US"/>
        </w:rPr>
        <w:t xml:space="preserve"> </w:t>
      </w:r>
      <w:r w:rsidRPr="00873733">
        <w:rPr>
          <w:lang w:val="en-US"/>
        </w:rPr>
        <w:t>hollow</w:t>
      </w:r>
      <w:r>
        <w:rPr>
          <w:lang w:val="en-US"/>
        </w:rPr>
        <w:t xml:space="preserve"> </w:t>
      </w:r>
      <w:r w:rsidRPr="00873733">
        <w:rPr>
          <w:lang w:val="en-US"/>
        </w:rPr>
        <w:t>depending</w:t>
      </w:r>
      <w:r>
        <w:rPr>
          <w:lang w:val="en-US"/>
        </w:rPr>
        <w:t xml:space="preserve"> </w:t>
      </w:r>
      <w:r w:rsidRPr="00873733">
        <w:rPr>
          <w:lang w:val="en-US"/>
        </w:rPr>
        <w:t>species</w:t>
      </w:r>
      <w:r>
        <w:rPr>
          <w:lang w:val="en-US"/>
        </w:rPr>
        <w:t xml:space="preserve"> </w:t>
      </w:r>
      <w:r w:rsidRPr="00873733">
        <w:rPr>
          <w:lang w:val="en-US"/>
        </w:rPr>
        <w:t>and</w:t>
      </w:r>
      <w:r>
        <w:rPr>
          <w:lang w:val="en-US"/>
        </w:rPr>
        <w:t xml:space="preserve"> </w:t>
      </w:r>
      <w:r w:rsidRPr="00873733">
        <w:rPr>
          <w:lang w:val="en-US"/>
        </w:rPr>
        <w:t>this</w:t>
      </w:r>
      <w:r>
        <w:rPr>
          <w:lang w:val="en-US"/>
        </w:rPr>
        <w:t xml:space="preserve"> </w:t>
      </w:r>
      <w:r w:rsidRPr="00873733">
        <w:rPr>
          <w:lang w:val="en-US"/>
        </w:rPr>
        <w:t>along</w:t>
      </w:r>
      <w:r>
        <w:rPr>
          <w:lang w:val="en-US"/>
        </w:rPr>
        <w:t xml:space="preserve"> </w:t>
      </w:r>
      <w:r w:rsidRPr="00873733">
        <w:rPr>
          <w:lang w:val="en-US"/>
        </w:rPr>
        <w:t>the</w:t>
      </w:r>
      <w:r>
        <w:rPr>
          <w:lang w:val="en-US"/>
        </w:rPr>
        <w:t xml:space="preserve"> </w:t>
      </w:r>
      <w:r w:rsidRPr="00873733">
        <w:rPr>
          <w:lang w:val="en-US"/>
        </w:rPr>
        <w:t>entire</w:t>
      </w:r>
      <w:r>
        <w:rPr>
          <w:lang w:val="en-US"/>
        </w:rPr>
        <w:t xml:space="preserve"> </w:t>
      </w:r>
      <w:r w:rsidRPr="00873733">
        <w:rPr>
          <w:lang w:val="en-US"/>
        </w:rPr>
        <w:t>gradient</w:t>
      </w:r>
      <w:r>
        <w:rPr>
          <w:lang w:val="en-US"/>
        </w:rPr>
        <w:t xml:space="preserve"> </w:t>
      </w:r>
      <w:r w:rsidRPr="00873733">
        <w:rPr>
          <w:lang w:val="en-US"/>
        </w:rPr>
        <w:t>from</w:t>
      </w:r>
      <w:r>
        <w:rPr>
          <w:lang w:val="en-US"/>
        </w:rPr>
        <w:t xml:space="preserve"> </w:t>
      </w:r>
      <w:r w:rsidRPr="00873733">
        <w:rPr>
          <w:lang w:val="en-US"/>
        </w:rPr>
        <w:t>optimal</w:t>
      </w:r>
      <w:r>
        <w:rPr>
          <w:lang w:val="en-US"/>
        </w:rPr>
        <w:t xml:space="preserve"> </w:t>
      </w:r>
      <w:r w:rsidRPr="00873733">
        <w:rPr>
          <w:lang w:val="en-US"/>
        </w:rPr>
        <w:t>to</w:t>
      </w:r>
      <w:r>
        <w:rPr>
          <w:lang w:val="en-US"/>
        </w:rPr>
        <w:t xml:space="preserve"> </w:t>
      </w:r>
      <w:r w:rsidRPr="00873733">
        <w:rPr>
          <w:lang w:val="en-US"/>
        </w:rPr>
        <w:t>quite</w:t>
      </w:r>
      <w:r>
        <w:rPr>
          <w:lang w:val="en-US"/>
        </w:rPr>
        <w:t xml:space="preserve"> </w:t>
      </w:r>
      <w:r w:rsidRPr="00873733">
        <w:rPr>
          <w:lang w:val="en-US"/>
        </w:rPr>
        <w:t>poor</w:t>
      </w:r>
      <w:r>
        <w:rPr>
          <w:lang w:val="en-US"/>
        </w:rPr>
        <w:t xml:space="preserve"> </w:t>
      </w:r>
      <w:r w:rsidRPr="00873733">
        <w:rPr>
          <w:lang w:val="en-US"/>
        </w:rPr>
        <w:t>habitat</w:t>
      </w:r>
      <w:r>
        <w:rPr>
          <w:lang w:val="en-US"/>
        </w:rPr>
        <w:t xml:space="preserve"> </w:t>
      </w:r>
      <w:r w:rsidRPr="00873733">
        <w:rPr>
          <w:lang w:val="en-US"/>
        </w:rPr>
        <w:t>conditions</w:t>
      </w:r>
      <w:r>
        <w:rPr>
          <w:lang w:val="en-US"/>
        </w:rPr>
        <w:t xml:space="preserve"> </w:t>
      </w:r>
      <w:r>
        <w:rPr>
          <w:noProof/>
          <w:lang w:val="en-US"/>
        </w:rPr>
        <w:t>(Musa et al. 2013; Andersson et al. 2014; Oleksa et al. 2015; Thomaes et al. 2015a)</w:t>
      </w:r>
      <w:r w:rsidRPr="00873733">
        <w:rPr>
          <w:lang w:val="en-US"/>
        </w:rPr>
        <w:t>.</w:t>
      </w:r>
      <w:r>
        <w:rPr>
          <w:lang w:val="en-US"/>
        </w:rPr>
        <w:t xml:space="preserve"> </w:t>
      </w:r>
      <w:r w:rsidRPr="00873733">
        <w:rPr>
          <w:lang w:val="en-US"/>
        </w:rPr>
        <w:t>Furthermore,</w:t>
      </w:r>
      <w:r>
        <w:rPr>
          <w:lang w:val="en-US"/>
        </w:rPr>
        <w:t xml:space="preserve"> </w:t>
      </w:r>
      <w:r w:rsidRPr="00873733">
        <w:rPr>
          <w:lang w:val="en-US"/>
        </w:rPr>
        <w:t>the</w:t>
      </w:r>
      <w:r>
        <w:rPr>
          <w:lang w:val="en-US"/>
        </w:rPr>
        <w:t xml:space="preserve"> </w:t>
      </w:r>
      <w:r w:rsidRPr="00873733">
        <w:rPr>
          <w:lang w:val="en-US"/>
        </w:rPr>
        <w:t>monitoring</w:t>
      </w:r>
      <w:r>
        <w:rPr>
          <w:lang w:val="en-US"/>
        </w:rPr>
        <w:t xml:space="preserve"> </w:t>
      </w:r>
      <w:r w:rsidRPr="00873733">
        <w:rPr>
          <w:lang w:val="en-US"/>
        </w:rPr>
        <w:t>results</w:t>
      </w:r>
      <w:r>
        <w:rPr>
          <w:lang w:val="en-US"/>
        </w:rPr>
        <w:t xml:space="preserve"> </w:t>
      </w:r>
      <w:r w:rsidRPr="00873733">
        <w:rPr>
          <w:lang w:val="en-US"/>
        </w:rPr>
        <w:t>from</w:t>
      </w:r>
      <w:r>
        <w:rPr>
          <w:lang w:val="en-US"/>
        </w:rPr>
        <w:t xml:space="preserve"> </w:t>
      </w:r>
      <w:r w:rsidRPr="00873733">
        <w:rPr>
          <w:lang w:val="en-US"/>
        </w:rPr>
        <w:t>this</w:t>
      </w:r>
      <w:r>
        <w:rPr>
          <w:lang w:val="en-US"/>
        </w:rPr>
        <w:t xml:space="preserve"> </w:t>
      </w:r>
      <w:r w:rsidRPr="00873733">
        <w:rPr>
          <w:lang w:val="en-US"/>
        </w:rPr>
        <w:t>species</w:t>
      </w:r>
      <w:r>
        <w:rPr>
          <w:lang w:val="en-US"/>
        </w:rPr>
        <w:t xml:space="preserve"> </w:t>
      </w:r>
      <w:r w:rsidRPr="00873733">
        <w:rPr>
          <w:lang w:val="en-US"/>
        </w:rPr>
        <w:t>reflect</w:t>
      </w:r>
      <w:r>
        <w:rPr>
          <w:lang w:val="en-US"/>
        </w:rPr>
        <w:t xml:space="preserve"> </w:t>
      </w:r>
      <w:r w:rsidRPr="00873733">
        <w:rPr>
          <w:lang w:val="en-US"/>
        </w:rPr>
        <w:t>large</w:t>
      </w:r>
      <w:r>
        <w:rPr>
          <w:lang w:val="en-US"/>
        </w:rPr>
        <w:t xml:space="preserve"> </w:t>
      </w:r>
      <w:r w:rsidRPr="00873733">
        <w:rPr>
          <w:lang w:val="en-US"/>
        </w:rPr>
        <w:t>scale</w:t>
      </w:r>
      <w:r>
        <w:rPr>
          <w:lang w:val="en-US"/>
        </w:rPr>
        <w:t xml:space="preserve"> </w:t>
      </w:r>
      <w:r w:rsidRPr="00873733">
        <w:rPr>
          <w:lang w:val="en-US"/>
        </w:rPr>
        <w:t>landscape</w:t>
      </w:r>
      <w:r>
        <w:rPr>
          <w:lang w:val="en-US"/>
        </w:rPr>
        <w:t xml:space="preserve"> </w:t>
      </w:r>
      <w:r w:rsidRPr="00873733">
        <w:rPr>
          <w:lang w:val="en-US"/>
        </w:rPr>
        <w:t>quality</w:t>
      </w:r>
      <w:r>
        <w:rPr>
          <w:lang w:val="en-US"/>
        </w:rPr>
        <w:t xml:space="preserve"> </w:t>
      </w:r>
      <w:r w:rsidRPr="00873733">
        <w:rPr>
          <w:lang w:val="en-US"/>
        </w:rPr>
        <w:t>and</w:t>
      </w:r>
      <w:r>
        <w:rPr>
          <w:lang w:val="en-US"/>
        </w:rPr>
        <w:t xml:space="preserve"> </w:t>
      </w:r>
      <w:r w:rsidRPr="00873733">
        <w:rPr>
          <w:lang w:val="en-US"/>
        </w:rPr>
        <w:t>connectivity</w:t>
      </w:r>
      <w:r>
        <w:rPr>
          <w:lang w:val="en-US"/>
        </w:rPr>
        <w:t xml:space="preserve"> </w:t>
      </w:r>
      <w:r w:rsidRPr="00873733">
        <w:rPr>
          <w:lang w:val="en-US"/>
        </w:rPr>
        <w:t>up</w:t>
      </w:r>
      <w:r>
        <w:rPr>
          <w:lang w:val="en-US"/>
        </w:rPr>
        <w:t xml:space="preserve"> </w:t>
      </w:r>
      <w:r w:rsidRPr="00873733">
        <w:rPr>
          <w:lang w:val="en-US"/>
        </w:rPr>
        <w:t>to</w:t>
      </w:r>
      <w:r>
        <w:rPr>
          <w:lang w:val="en-US"/>
        </w:rPr>
        <w:t xml:space="preserve"> </w:t>
      </w:r>
      <w:r w:rsidRPr="00873733">
        <w:rPr>
          <w:lang w:val="en-US"/>
        </w:rPr>
        <w:t>4.5</w:t>
      </w:r>
      <w:r>
        <w:rPr>
          <w:lang w:val="en-US"/>
        </w:rPr>
        <w:t xml:space="preserve"> </w:t>
      </w:r>
      <w:r w:rsidRPr="00873733">
        <w:rPr>
          <w:lang w:val="en-US"/>
        </w:rPr>
        <w:t>km</w:t>
      </w:r>
      <w:r>
        <w:rPr>
          <w:lang w:val="en-US"/>
        </w:rPr>
        <w:t xml:space="preserve"> </w:t>
      </w:r>
      <w:r w:rsidRPr="00873733">
        <w:rPr>
          <w:noProof/>
          <w:lang w:val="en-US"/>
        </w:rPr>
        <w:t>(Musa</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2013</w:t>
      </w:r>
      <w:r>
        <w:rPr>
          <w:noProof/>
          <w:lang w:val="en-US"/>
        </w:rPr>
        <w:t xml:space="preserve">; </w:t>
      </w:r>
      <w:r w:rsidRPr="00873733">
        <w:rPr>
          <w:noProof/>
          <w:lang w:val="en-US"/>
        </w:rPr>
        <w:t>Andersson</w:t>
      </w:r>
      <w:r>
        <w:rPr>
          <w:noProof/>
          <w:lang w:val="en-US"/>
        </w:rPr>
        <w:t xml:space="preserve"> </w:t>
      </w:r>
      <w:r w:rsidRPr="00873733">
        <w:rPr>
          <w:noProof/>
          <w:lang w:val="en-US"/>
        </w:rPr>
        <w:t>et</w:t>
      </w:r>
      <w:r>
        <w:rPr>
          <w:noProof/>
          <w:lang w:val="en-US"/>
        </w:rPr>
        <w:t xml:space="preserve"> </w:t>
      </w:r>
      <w:r w:rsidRPr="00873733">
        <w:rPr>
          <w:noProof/>
          <w:lang w:val="en-US"/>
        </w:rPr>
        <w:t>al.</w:t>
      </w:r>
      <w:r>
        <w:rPr>
          <w:noProof/>
          <w:lang w:val="en-US"/>
        </w:rPr>
        <w:t xml:space="preserve"> </w:t>
      </w:r>
      <w:r w:rsidRPr="00873733">
        <w:rPr>
          <w:noProof/>
          <w:lang w:val="en-US"/>
        </w:rPr>
        <w:t>2014)</w:t>
      </w:r>
      <w:r w:rsidRPr="00873733">
        <w:rPr>
          <w:lang w:val="en-US"/>
        </w:rPr>
        <w:t>.</w:t>
      </w:r>
      <w:r>
        <w:rPr>
          <w:lang w:val="en-US"/>
        </w:rPr>
        <w:t xml:space="preserve"> </w:t>
      </w:r>
      <w:r w:rsidRPr="00873733">
        <w:rPr>
          <w:lang w:val="en-US"/>
        </w:rPr>
        <w:t>Therefore,</w:t>
      </w:r>
      <w:r>
        <w:rPr>
          <w:lang w:val="en-US"/>
        </w:rPr>
        <w:t xml:space="preserve"> </w:t>
      </w:r>
      <w:r w:rsidRPr="00873733">
        <w:rPr>
          <w:lang w:val="en-US"/>
        </w:rPr>
        <w:t>we</w:t>
      </w:r>
      <w:r>
        <w:rPr>
          <w:lang w:val="en-US"/>
        </w:rPr>
        <w:t xml:space="preserve"> </w:t>
      </w:r>
      <w:r w:rsidRPr="00873733">
        <w:rPr>
          <w:lang w:val="en-US"/>
        </w:rPr>
        <w:t>believe</w:t>
      </w:r>
      <w:r>
        <w:rPr>
          <w:lang w:val="en-US"/>
        </w:rPr>
        <w:t xml:space="preserve"> </w:t>
      </w:r>
      <w:r w:rsidRPr="00873733">
        <w:rPr>
          <w:lang w:val="en-US"/>
        </w:rPr>
        <w:t>that</w:t>
      </w:r>
      <w:r>
        <w:rPr>
          <w:lang w:val="en-US"/>
        </w:rPr>
        <w:t xml:space="preserve"> </w:t>
      </w:r>
      <w:r w:rsidRPr="00873733">
        <w:rPr>
          <w:lang w:val="en-US"/>
        </w:rPr>
        <w:t>pheromone-baited</w:t>
      </w:r>
      <w:r>
        <w:rPr>
          <w:lang w:val="en-US"/>
        </w:rPr>
        <w:t xml:space="preserve"> </w:t>
      </w:r>
      <w:r w:rsidRPr="00873733">
        <w:rPr>
          <w:lang w:val="en-US"/>
        </w:rPr>
        <w:t>monitoring</w:t>
      </w:r>
      <w:r>
        <w:rPr>
          <w:lang w:val="en-US"/>
        </w:rPr>
        <w:t xml:space="preserve"> </w:t>
      </w:r>
      <w:r w:rsidRPr="00873733">
        <w:rPr>
          <w:lang w:val="en-US"/>
        </w:rPr>
        <w:t>is</w:t>
      </w:r>
      <w:r>
        <w:rPr>
          <w:lang w:val="en-US"/>
        </w:rPr>
        <w:t xml:space="preserve"> </w:t>
      </w:r>
      <w:r w:rsidRPr="00873733">
        <w:rPr>
          <w:lang w:val="en-US"/>
        </w:rPr>
        <w:t>promising</w:t>
      </w:r>
      <w:r>
        <w:rPr>
          <w:lang w:val="en-US"/>
        </w:rPr>
        <w:t xml:space="preserve"> </w:t>
      </w:r>
      <w:r w:rsidRPr="00873733">
        <w:rPr>
          <w:lang w:val="en-US"/>
        </w:rPr>
        <w:t>for</w:t>
      </w:r>
      <w:r>
        <w:rPr>
          <w:lang w:val="en-US"/>
        </w:rPr>
        <w:t xml:space="preserve"> </w:t>
      </w:r>
      <w:r w:rsidRPr="00873733">
        <w:rPr>
          <w:lang w:val="en-US"/>
        </w:rPr>
        <w:t>the</w:t>
      </w:r>
      <w:r>
        <w:rPr>
          <w:lang w:val="en-US"/>
        </w:rPr>
        <w:t xml:space="preserve"> </w:t>
      </w:r>
      <w:r w:rsidRPr="00873733">
        <w:rPr>
          <w:lang w:val="en-US"/>
        </w:rPr>
        <w:t>further</w:t>
      </w:r>
      <w:r>
        <w:rPr>
          <w:lang w:val="en-US"/>
        </w:rPr>
        <w:t xml:space="preserve"> </w:t>
      </w:r>
      <w:r w:rsidRPr="00873733">
        <w:rPr>
          <w:lang w:val="en-US"/>
        </w:rPr>
        <w:t>conservation</w:t>
      </w:r>
      <w:r>
        <w:rPr>
          <w:lang w:val="en-US"/>
        </w:rPr>
        <w:t xml:space="preserve"> </w:t>
      </w:r>
      <w:r w:rsidRPr="00873733">
        <w:rPr>
          <w:lang w:val="en-US"/>
        </w:rPr>
        <w:t>of</w:t>
      </w:r>
      <w:r>
        <w:rPr>
          <w:lang w:val="en-US"/>
        </w:rPr>
        <w:t xml:space="preserve"> </w:t>
      </w:r>
      <w:r w:rsidRPr="00873733">
        <w:rPr>
          <w:lang w:val="en-US"/>
        </w:rPr>
        <w:t>hollow</w:t>
      </w:r>
      <w:r>
        <w:rPr>
          <w:lang w:val="en-US"/>
        </w:rPr>
        <w:t xml:space="preserve"> </w:t>
      </w:r>
      <w:r w:rsidRPr="00873733">
        <w:rPr>
          <w:lang w:val="en-US"/>
        </w:rPr>
        <w:t>tree</w:t>
      </w:r>
      <w:r>
        <w:rPr>
          <w:lang w:val="en-US"/>
        </w:rPr>
        <w:t xml:space="preserve"> </w:t>
      </w:r>
      <w:r w:rsidRPr="00873733">
        <w:rPr>
          <w:lang w:val="en-US"/>
        </w:rPr>
        <w:t>associated</w:t>
      </w:r>
      <w:r>
        <w:rPr>
          <w:lang w:val="en-US"/>
        </w:rPr>
        <w:t xml:space="preserve"> </w:t>
      </w:r>
      <w:r w:rsidRPr="00873733">
        <w:rPr>
          <w:lang w:val="en-US"/>
        </w:rPr>
        <w:t>biodiversity.</w:t>
      </w:r>
      <w:r>
        <w:rPr>
          <w:lang w:val="en-US"/>
        </w:rPr>
        <w:t xml:space="preserve"> It could provide information on the potential for landscape restoration concerning biodiversity associated with hollow trees. It could also point out where conservation efforts are best allocated in order to restore and reconnect habitat fragments. </w:t>
      </w:r>
    </w:p>
    <w:p w:rsidR="00295A2C" w:rsidRPr="00544360" w:rsidRDefault="00295A2C" w:rsidP="00BF4852">
      <w:pPr>
        <w:rPr>
          <w:lang w:val="en-GB"/>
        </w:rPr>
      </w:pPr>
      <w:r>
        <w:rPr>
          <w:lang w:val="en-GB"/>
        </w:rPr>
        <w:t>T</w:t>
      </w:r>
      <w:r w:rsidRPr="00873733">
        <w:rPr>
          <w:lang w:val="en-GB"/>
        </w:rPr>
        <w:t>he</w:t>
      </w:r>
      <w:r>
        <w:rPr>
          <w:lang w:val="en-GB"/>
        </w:rPr>
        <w:t xml:space="preserve"> </w:t>
      </w:r>
      <w:r w:rsidRPr="00873733">
        <w:rPr>
          <w:lang w:val="en-GB"/>
        </w:rPr>
        <w:t>use</w:t>
      </w:r>
      <w:r>
        <w:rPr>
          <w:lang w:val="en-GB"/>
        </w:rPr>
        <w:t xml:space="preserve"> </w:t>
      </w:r>
      <w:r w:rsidRPr="00873733">
        <w:rPr>
          <w:lang w:val="en-GB"/>
        </w:rPr>
        <w:t>of</w:t>
      </w:r>
      <w:r>
        <w:rPr>
          <w:lang w:val="en-GB"/>
        </w:rPr>
        <w:t xml:space="preserve"> </w:t>
      </w:r>
      <w:r w:rsidRPr="00873733">
        <w:rPr>
          <w:lang w:val="en-GB"/>
        </w:rPr>
        <w:t>commercially</w:t>
      </w:r>
      <w:r>
        <w:rPr>
          <w:lang w:val="en-GB"/>
        </w:rPr>
        <w:t xml:space="preserve"> </w:t>
      </w:r>
      <w:r w:rsidRPr="00873733">
        <w:rPr>
          <w:lang w:val="en-GB"/>
        </w:rPr>
        <w:t>produced</w:t>
      </w:r>
      <w:r>
        <w:rPr>
          <w:lang w:val="en-GB"/>
        </w:rPr>
        <w:t xml:space="preserve"> </w:t>
      </w:r>
      <w:r w:rsidRPr="00873733">
        <w:rPr>
          <w:lang w:val="en-GB"/>
        </w:rPr>
        <w:t>pheromones</w:t>
      </w:r>
      <w:r>
        <w:rPr>
          <w:lang w:val="en-GB"/>
        </w:rPr>
        <w:t xml:space="preserve"> </w:t>
      </w:r>
      <w:r w:rsidRPr="00873733">
        <w:rPr>
          <w:lang w:val="en-GB"/>
        </w:rPr>
        <w:t>as</w:t>
      </w:r>
      <w:r>
        <w:rPr>
          <w:lang w:val="en-GB"/>
        </w:rPr>
        <w:t xml:space="preserve"> </w:t>
      </w:r>
      <w:r w:rsidRPr="00873733">
        <w:rPr>
          <w:lang w:val="en-GB"/>
        </w:rPr>
        <w:t>in</w:t>
      </w:r>
      <w:r>
        <w:rPr>
          <w:lang w:val="en-GB"/>
        </w:rPr>
        <w:t xml:space="preserve"> </w:t>
      </w:r>
      <w:r w:rsidRPr="00873733">
        <w:rPr>
          <w:lang w:val="en-GB"/>
        </w:rPr>
        <w:t>our</w:t>
      </w:r>
      <w:r>
        <w:rPr>
          <w:lang w:val="en-GB"/>
        </w:rPr>
        <w:t xml:space="preserve"> </w:t>
      </w:r>
      <w:r w:rsidRPr="00873733">
        <w:rPr>
          <w:lang w:val="en-GB"/>
        </w:rPr>
        <w:t>study</w:t>
      </w:r>
      <w:r>
        <w:rPr>
          <w:lang w:val="en-GB"/>
        </w:rPr>
        <w:t xml:space="preserve"> </w:t>
      </w:r>
      <w:r w:rsidRPr="00873733">
        <w:rPr>
          <w:lang w:val="en-GB"/>
        </w:rPr>
        <w:t>can</w:t>
      </w:r>
      <w:r>
        <w:rPr>
          <w:lang w:val="en-GB"/>
        </w:rPr>
        <w:t xml:space="preserve"> </w:t>
      </w:r>
      <w:r w:rsidRPr="00873733">
        <w:rPr>
          <w:lang w:val="en-GB"/>
        </w:rPr>
        <w:t>further</w:t>
      </w:r>
      <w:r>
        <w:rPr>
          <w:lang w:val="en-GB"/>
        </w:rPr>
        <w:t xml:space="preserve"> </w:t>
      </w:r>
      <w:r w:rsidRPr="00873733">
        <w:rPr>
          <w:lang w:val="en-GB"/>
        </w:rPr>
        <w:t>reduce</w:t>
      </w:r>
      <w:r>
        <w:rPr>
          <w:lang w:val="en-GB"/>
        </w:rPr>
        <w:t xml:space="preserve"> </w:t>
      </w:r>
      <w:r w:rsidRPr="00873733">
        <w:rPr>
          <w:lang w:val="en-GB"/>
        </w:rPr>
        <w:t>the</w:t>
      </w:r>
      <w:r>
        <w:rPr>
          <w:lang w:val="en-GB"/>
        </w:rPr>
        <w:t xml:space="preserve"> </w:t>
      </w:r>
      <w:r w:rsidRPr="00873733">
        <w:rPr>
          <w:lang w:val="en-GB"/>
        </w:rPr>
        <w:t>costs</w:t>
      </w:r>
      <w:r>
        <w:rPr>
          <w:lang w:val="en-GB"/>
        </w:rPr>
        <w:t xml:space="preserve"> </w:t>
      </w:r>
      <w:r w:rsidRPr="00873733">
        <w:rPr>
          <w:lang w:val="en-GB"/>
        </w:rPr>
        <w:t>and</w:t>
      </w:r>
      <w:r>
        <w:rPr>
          <w:lang w:val="en-GB"/>
        </w:rPr>
        <w:t xml:space="preserve"> </w:t>
      </w:r>
      <w:r w:rsidRPr="00873733">
        <w:rPr>
          <w:lang w:val="en-GB"/>
        </w:rPr>
        <w:t>ensure</w:t>
      </w:r>
      <w:r>
        <w:rPr>
          <w:lang w:val="en-GB"/>
        </w:rPr>
        <w:t xml:space="preserve"> </w:t>
      </w:r>
      <w:r w:rsidRPr="00873733">
        <w:rPr>
          <w:lang w:val="en-GB"/>
        </w:rPr>
        <w:t>a</w:t>
      </w:r>
      <w:r>
        <w:rPr>
          <w:lang w:val="en-GB"/>
        </w:rPr>
        <w:t xml:space="preserve"> </w:t>
      </w:r>
      <w:r w:rsidRPr="00873733">
        <w:rPr>
          <w:lang w:val="en-GB"/>
        </w:rPr>
        <w:t>steady</w:t>
      </w:r>
      <w:r>
        <w:rPr>
          <w:lang w:val="en-GB"/>
        </w:rPr>
        <w:t xml:space="preserve"> </w:t>
      </w:r>
      <w:r w:rsidRPr="00873733">
        <w:rPr>
          <w:lang w:val="en-GB"/>
        </w:rPr>
        <w:t>supply</w:t>
      </w:r>
      <w:r>
        <w:rPr>
          <w:lang w:val="en-GB"/>
        </w:rPr>
        <w:t xml:space="preserve"> </w:t>
      </w:r>
      <w:r w:rsidRPr="00873733">
        <w:rPr>
          <w:lang w:val="en-GB"/>
        </w:rPr>
        <w:t>needed</w:t>
      </w:r>
      <w:r>
        <w:rPr>
          <w:lang w:val="en-GB"/>
        </w:rPr>
        <w:t xml:space="preserve"> </w:t>
      </w:r>
      <w:r w:rsidRPr="00873733">
        <w:rPr>
          <w:lang w:val="en-GB"/>
        </w:rPr>
        <w:t>for</w:t>
      </w:r>
      <w:r>
        <w:rPr>
          <w:lang w:val="en-GB"/>
        </w:rPr>
        <w:t xml:space="preserve"> </w:t>
      </w:r>
      <w:r w:rsidRPr="00873733">
        <w:rPr>
          <w:lang w:val="en-GB"/>
        </w:rPr>
        <w:t>monitoring.</w:t>
      </w:r>
      <w:r>
        <w:rPr>
          <w:lang w:val="en-GB"/>
        </w:rPr>
        <w:t xml:space="preserve"> </w:t>
      </w:r>
      <w:r w:rsidRPr="00873733">
        <w:rPr>
          <w:lang w:val="en-GB"/>
        </w:rPr>
        <w:t>Another</w:t>
      </w:r>
      <w:r>
        <w:rPr>
          <w:lang w:val="en-GB"/>
        </w:rPr>
        <w:t xml:space="preserve"> </w:t>
      </w:r>
      <w:r w:rsidRPr="00873733">
        <w:rPr>
          <w:lang w:val="en-GB"/>
        </w:rPr>
        <w:t>advantage</w:t>
      </w:r>
      <w:r>
        <w:rPr>
          <w:lang w:val="en-GB"/>
        </w:rPr>
        <w:t xml:space="preserve"> </w:t>
      </w:r>
      <w:r w:rsidRPr="00544360">
        <w:rPr>
          <w:lang w:val="en-GB"/>
        </w:rPr>
        <w:t xml:space="preserve">is that these pheromones are </w:t>
      </w:r>
      <w:r w:rsidRPr="00544360">
        <w:rPr>
          <w:rFonts w:ascii="Calibri" w:hAnsi="Calibri" w:cs="Calibri"/>
          <w:lang w:val="en-US"/>
        </w:rPr>
        <w:t xml:space="preserve">produced </w:t>
      </w:r>
      <w:r w:rsidRPr="00544360">
        <w:rPr>
          <w:lang w:val="en-GB"/>
        </w:rPr>
        <w:t xml:space="preserve">in rubber septa which are easier to use as they do not need any further handling by the volunteer compared to pheromones in </w:t>
      </w:r>
      <w:proofErr w:type="spellStart"/>
      <w:r w:rsidRPr="00544360">
        <w:rPr>
          <w:lang w:val="en-GB"/>
        </w:rPr>
        <w:t>microcentrifuge</w:t>
      </w:r>
      <w:proofErr w:type="spellEnd"/>
      <w:r w:rsidRPr="00544360">
        <w:rPr>
          <w:lang w:val="en-GB"/>
        </w:rPr>
        <w:t xml:space="preserve"> tubes used in all previous studies. This can simplify the protocol which is very important when including a citizen science approach.  </w:t>
      </w:r>
    </w:p>
    <w:p w:rsidR="00295A2C" w:rsidRPr="00650E4B" w:rsidRDefault="00C201D9" w:rsidP="00BF4852">
      <w:pPr>
        <w:rPr>
          <w:lang w:val="en-GB"/>
        </w:rPr>
      </w:pPr>
      <w:r w:rsidRPr="00544360">
        <w:rPr>
          <w:lang w:val="en-US"/>
        </w:rPr>
        <w:t>Regarding the species</w:t>
      </w:r>
      <w:r w:rsidR="00650E4B" w:rsidRPr="00544360">
        <w:rPr>
          <w:lang w:val="en-US"/>
        </w:rPr>
        <w:t>’</w:t>
      </w:r>
      <w:r w:rsidRPr="00544360">
        <w:rPr>
          <w:lang w:val="en-US"/>
        </w:rPr>
        <w:t xml:space="preserve"> phenology, our results are very similar to </w:t>
      </w:r>
      <w:r w:rsidRPr="00544360">
        <w:rPr>
          <w:lang w:val="en-GB"/>
        </w:rPr>
        <w:t xml:space="preserve">many other studies </w:t>
      </w:r>
      <w:r w:rsidRPr="00544360">
        <w:rPr>
          <w:noProof/>
          <w:lang w:val="en-GB"/>
        </w:rPr>
        <w:t xml:space="preserve">(Musa et al. 2013; Andersson et al. 2014; Zauli et al. 2014; Harvey et al. 2017). </w:t>
      </w:r>
      <w:r w:rsidR="00295A2C" w:rsidRPr="00544360">
        <w:rPr>
          <w:lang w:val="en-US"/>
        </w:rPr>
        <w:t>We found that the species was already active the 27</w:t>
      </w:r>
      <w:r w:rsidR="00295A2C" w:rsidRPr="00544360">
        <w:rPr>
          <w:vertAlign w:val="superscript"/>
          <w:lang w:val="en-US"/>
        </w:rPr>
        <w:t>th</w:t>
      </w:r>
      <w:r w:rsidR="00295A2C" w:rsidRPr="00544360">
        <w:rPr>
          <w:lang w:val="en-US"/>
        </w:rPr>
        <w:t xml:space="preserve"> of June and peaked in the second half of July </w:t>
      </w:r>
      <w:r w:rsidR="00295A2C" w:rsidRPr="00544360">
        <w:rPr>
          <w:lang w:val="en-GB"/>
        </w:rPr>
        <w:t xml:space="preserve">while the </w:t>
      </w:r>
      <w:r w:rsidR="00295A2C" w:rsidRPr="00650E4B">
        <w:rPr>
          <w:lang w:val="en-GB"/>
        </w:rPr>
        <w:t xml:space="preserve">activity declined in the </w:t>
      </w:r>
      <w:r w:rsidR="00295A2C" w:rsidRPr="00650E4B">
        <w:rPr>
          <w:lang w:val="en-GB"/>
        </w:rPr>
        <w:lastRenderedPageBreak/>
        <w:t xml:space="preserve">second half of August. </w:t>
      </w:r>
      <w:r w:rsidRPr="00650E4B">
        <w:rPr>
          <w:lang w:val="en-GB"/>
        </w:rPr>
        <w:t>There seems</w:t>
      </w:r>
      <w:r w:rsidR="00295A2C" w:rsidRPr="00650E4B">
        <w:rPr>
          <w:lang w:val="en-GB"/>
        </w:rPr>
        <w:t xml:space="preserve"> little difference in activity across Europe and monitoring protocols don’t need to be adjusted for that. We propose that trend monitoring should be conducted in July to ensure comparable phenology.  </w:t>
      </w:r>
    </w:p>
    <w:p w:rsidR="00295A2C" w:rsidRPr="00650E4B" w:rsidRDefault="00842584" w:rsidP="00BF4852">
      <w:pPr>
        <w:rPr>
          <w:lang w:val="en-GB"/>
        </w:rPr>
      </w:pPr>
      <w:r w:rsidRPr="00650E4B">
        <w:rPr>
          <w:lang w:val="en-GB"/>
        </w:rPr>
        <w:t>In the current analysis, we used a preliminary proxy of 5 specimens per site to allow certain abundance estimate</w:t>
      </w:r>
      <w:r w:rsidR="00C201D9" w:rsidRPr="00650E4B">
        <w:rPr>
          <w:lang w:val="en-GB"/>
        </w:rPr>
        <w:t>s</w:t>
      </w:r>
      <w:r w:rsidRPr="00650E4B">
        <w:rPr>
          <w:lang w:val="en-GB"/>
        </w:rPr>
        <w:t xml:space="preserve">. This will likely assure trend evaluation if about 30 sites </w:t>
      </w:r>
      <w:r w:rsidR="00C201D9" w:rsidRPr="00650E4B">
        <w:rPr>
          <w:lang w:val="en-GB"/>
        </w:rPr>
        <w:t>are</w:t>
      </w:r>
      <w:r w:rsidRPr="00650E4B">
        <w:rPr>
          <w:lang w:val="en-GB"/>
        </w:rPr>
        <w:t xml:space="preserve"> monitored. </w:t>
      </w:r>
      <w:r w:rsidR="00295A2C" w:rsidRPr="00650E4B">
        <w:rPr>
          <w:lang w:val="en-GB"/>
        </w:rPr>
        <w:t xml:space="preserve">To </w:t>
      </w:r>
      <w:r w:rsidRPr="00650E4B">
        <w:rPr>
          <w:lang w:val="en-GB"/>
        </w:rPr>
        <w:t xml:space="preserve">make a better </w:t>
      </w:r>
      <w:r w:rsidR="00295A2C" w:rsidRPr="00650E4B">
        <w:rPr>
          <w:lang w:val="en-GB"/>
        </w:rPr>
        <w:t xml:space="preserve">estimate </w:t>
      </w:r>
      <w:r w:rsidRPr="00650E4B">
        <w:rPr>
          <w:lang w:val="en-GB"/>
        </w:rPr>
        <w:t xml:space="preserve">of </w:t>
      </w:r>
      <w:r w:rsidR="00295A2C" w:rsidRPr="00650E4B">
        <w:rPr>
          <w:lang w:val="en-GB"/>
        </w:rPr>
        <w:t xml:space="preserve">the effort needed for trend monitoring, a statistical power analyses would be needed. However, data from a preliminary monitoring is needed to </w:t>
      </w:r>
      <w:r w:rsidRPr="00650E4B">
        <w:rPr>
          <w:lang w:val="en-GB"/>
        </w:rPr>
        <w:t xml:space="preserve">perform this statistical power analyses </w:t>
      </w:r>
      <w:r w:rsidR="00295A2C" w:rsidRPr="00650E4B">
        <w:rPr>
          <w:noProof/>
          <w:lang w:val="en-GB"/>
        </w:rPr>
        <w:t>(Lang et al. 2016; Thomaes et al. 2017)</w:t>
      </w:r>
      <w:r w:rsidRPr="00650E4B">
        <w:rPr>
          <w:noProof/>
          <w:lang w:val="en-GB"/>
        </w:rPr>
        <w:t xml:space="preserve"> and</w:t>
      </w:r>
      <w:r w:rsidR="00295A2C" w:rsidRPr="00650E4B">
        <w:rPr>
          <w:lang w:val="en-GB"/>
        </w:rPr>
        <w:t xml:space="preserve"> </w:t>
      </w:r>
      <w:r w:rsidRPr="00650E4B">
        <w:rPr>
          <w:lang w:val="en-GB"/>
        </w:rPr>
        <w:t>s</w:t>
      </w:r>
      <w:r w:rsidR="00295A2C" w:rsidRPr="00650E4B">
        <w:rPr>
          <w:lang w:val="en-GB"/>
        </w:rPr>
        <w:t xml:space="preserve">uch data </w:t>
      </w:r>
      <w:r w:rsidRPr="00650E4B">
        <w:rPr>
          <w:lang w:val="en-GB"/>
        </w:rPr>
        <w:t>is</w:t>
      </w:r>
      <w:r w:rsidR="00295A2C" w:rsidRPr="00650E4B">
        <w:rPr>
          <w:lang w:val="en-GB"/>
        </w:rPr>
        <w:t xml:space="preserve"> currently not available for Flanders</w:t>
      </w:r>
      <w:r w:rsidRPr="00650E4B">
        <w:rPr>
          <w:lang w:val="en-GB"/>
        </w:rPr>
        <w:t>. Starting up a monitoring of 30 sites</w:t>
      </w:r>
      <w:r w:rsidR="00295A2C" w:rsidRPr="00650E4B">
        <w:rPr>
          <w:lang w:val="en-GB"/>
        </w:rPr>
        <w:t xml:space="preserve"> </w:t>
      </w:r>
      <w:r w:rsidRPr="00650E4B">
        <w:rPr>
          <w:lang w:val="en-GB"/>
        </w:rPr>
        <w:t>will</w:t>
      </w:r>
      <w:r w:rsidR="00295A2C" w:rsidRPr="00650E4B">
        <w:rPr>
          <w:lang w:val="en-GB"/>
        </w:rPr>
        <w:t xml:space="preserve"> allow some first insights in the trend and allow a power analysis in the future.</w:t>
      </w:r>
      <w:r w:rsidRPr="00650E4B">
        <w:rPr>
          <w:lang w:val="en-GB"/>
        </w:rPr>
        <w:t xml:space="preserve"> </w:t>
      </w:r>
    </w:p>
    <w:p w:rsidR="00295A2C" w:rsidRPr="00650E4B" w:rsidRDefault="00295A2C" w:rsidP="00A91603">
      <w:pPr>
        <w:rPr>
          <w:lang w:val="en-GB"/>
        </w:rPr>
      </w:pPr>
      <w:r w:rsidRPr="00650E4B">
        <w:rPr>
          <w:lang w:val="en-GB"/>
        </w:rPr>
        <w:t xml:space="preserve">We conclude that it is possible to develop a cost-efficient and accurate pheromone-baited monitoring protocol for </w:t>
      </w:r>
      <w:r w:rsidRPr="00650E4B">
        <w:rPr>
          <w:i/>
          <w:lang w:val="en-GB"/>
        </w:rPr>
        <w:t xml:space="preserve">E. </w:t>
      </w:r>
      <w:proofErr w:type="spellStart"/>
      <w:r w:rsidRPr="00650E4B">
        <w:rPr>
          <w:i/>
          <w:lang w:val="en-GB"/>
        </w:rPr>
        <w:t>ferrugineus</w:t>
      </w:r>
      <w:proofErr w:type="spellEnd"/>
      <w:r w:rsidRPr="00650E4B">
        <w:rPr>
          <w:lang w:val="en-GB"/>
        </w:rPr>
        <w:t xml:space="preserve">. </w:t>
      </w:r>
      <w:r w:rsidR="00A91603" w:rsidRPr="00650E4B">
        <w:rPr>
          <w:lang w:val="en-GB"/>
        </w:rPr>
        <w:t>We propose to use the layout as represented in Table 4 f</w:t>
      </w:r>
      <w:r w:rsidRPr="00650E4B">
        <w:rPr>
          <w:lang w:val="en-GB"/>
        </w:rPr>
        <w:t xml:space="preserve">or </w:t>
      </w:r>
      <w:r w:rsidR="00A91603" w:rsidRPr="00650E4B">
        <w:rPr>
          <w:lang w:val="en-GB"/>
        </w:rPr>
        <w:t xml:space="preserve">species distribution surveys and </w:t>
      </w:r>
      <w:r w:rsidRPr="00650E4B">
        <w:rPr>
          <w:lang w:val="en-GB"/>
        </w:rPr>
        <w:t>trend monitoring studies</w:t>
      </w:r>
      <w:r w:rsidR="00A91603" w:rsidRPr="00650E4B">
        <w:rPr>
          <w:lang w:val="en-GB"/>
        </w:rPr>
        <w:t xml:space="preserve">. </w:t>
      </w:r>
    </w:p>
    <w:p w:rsidR="00A91603" w:rsidRPr="00650E4B" w:rsidRDefault="00A91603" w:rsidP="00A91603">
      <w:pPr>
        <w:rPr>
          <w:lang w:val="en-GB"/>
        </w:rPr>
      </w:pPr>
    </w:p>
    <w:p w:rsidR="00A91603" w:rsidRPr="00650E4B" w:rsidRDefault="00A91603" w:rsidP="00A91603">
      <w:pPr>
        <w:rPr>
          <w:lang w:val="en-GB"/>
        </w:rPr>
      </w:pPr>
      <w:r w:rsidRPr="00650E4B">
        <w:rPr>
          <w:lang w:val="en-GB"/>
        </w:rPr>
        <w:t xml:space="preserve">Table 4: Proposed layout for species distribution surveys and trend monitoring studies on </w:t>
      </w:r>
      <w:r w:rsidRPr="00650E4B">
        <w:rPr>
          <w:i/>
          <w:lang w:val="en-GB"/>
        </w:rPr>
        <w:t xml:space="preserve">E. </w:t>
      </w:r>
      <w:proofErr w:type="spellStart"/>
      <w:r w:rsidRPr="00650E4B">
        <w:rPr>
          <w:i/>
          <w:lang w:val="en-GB"/>
        </w:rPr>
        <w:t>ferrugineus</w:t>
      </w:r>
      <w:proofErr w:type="spellEnd"/>
      <w:r w:rsidRPr="00650E4B">
        <w:rPr>
          <w:lang w:val="en-GB"/>
        </w:rPr>
        <w:t>.</w:t>
      </w:r>
    </w:p>
    <w:tbl>
      <w:tblPr>
        <w:tblStyle w:val="Tabelraster"/>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179"/>
        <w:gridCol w:w="1701"/>
        <w:gridCol w:w="3544"/>
      </w:tblGrid>
      <w:tr w:rsidR="00650E4B" w:rsidRPr="00650E4B" w:rsidTr="001B230E">
        <w:tc>
          <w:tcPr>
            <w:tcW w:w="1376" w:type="dxa"/>
            <w:tcBorders>
              <w:top w:val="single" w:sz="4" w:space="0" w:color="auto"/>
              <w:bottom w:val="single" w:sz="4" w:space="0" w:color="auto"/>
            </w:tcBorders>
          </w:tcPr>
          <w:p w:rsidR="001B230E" w:rsidRPr="00650E4B" w:rsidRDefault="001B230E" w:rsidP="00A91603">
            <w:pPr>
              <w:rPr>
                <w:lang w:val="en-GB"/>
              </w:rPr>
            </w:pPr>
            <w:r w:rsidRPr="00650E4B">
              <w:rPr>
                <w:lang w:val="en-GB"/>
              </w:rPr>
              <w:t>Survey type</w:t>
            </w:r>
          </w:p>
        </w:tc>
        <w:tc>
          <w:tcPr>
            <w:tcW w:w="1179" w:type="dxa"/>
            <w:tcBorders>
              <w:top w:val="single" w:sz="4" w:space="0" w:color="auto"/>
              <w:bottom w:val="single" w:sz="4" w:space="0" w:color="auto"/>
            </w:tcBorders>
          </w:tcPr>
          <w:p w:rsidR="001B230E" w:rsidRPr="00650E4B" w:rsidRDefault="001B230E" w:rsidP="00A91603">
            <w:pPr>
              <w:rPr>
                <w:lang w:val="en-GB"/>
              </w:rPr>
            </w:pPr>
            <w:r w:rsidRPr="00650E4B">
              <w:rPr>
                <w:lang w:val="en-GB"/>
              </w:rPr>
              <w:t>Trap type</w:t>
            </w:r>
          </w:p>
        </w:tc>
        <w:tc>
          <w:tcPr>
            <w:tcW w:w="1701" w:type="dxa"/>
            <w:tcBorders>
              <w:top w:val="single" w:sz="4" w:space="0" w:color="auto"/>
              <w:bottom w:val="single" w:sz="4" w:space="0" w:color="auto"/>
            </w:tcBorders>
          </w:tcPr>
          <w:p w:rsidR="001B230E" w:rsidRPr="00650E4B" w:rsidRDefault="001B230E" w:rsidP="00A91603">
            <w:pPr>
              <w:rPr>
                <w:lang w:val="en-GB"/>
              </w:rPr>
            </w:pPr>
            <w:r w:rsidRPr="00650E4B">
              <w:rPr>
                <w:bCs/>
                <w:lang w:val="en-GB"/>
              </w:rPr>
              <w:t>Effort (No. traps x days</w:t>
            </w:r>
            <w:r w:rsidRPr="00650E4B">
              <w:rPr>
                <w:lang w:val="en-GB"/>
              </w:rPr>
              <w:t>)</w:t>
            </w:r>
          </w:p>
        </w:tc>
        <w:tc>
          <w:tcPr>
            <w:tcW w:w="3544" w:type="dxa"/>
            <w:tcBorders>
              <w:top w:val="single" w:sz="4" w:space="0" w:color="auto"/>
              <w:bottom w:val="single" w:sz="4" w:space="0" w:color="auto"/>
            </w:tcBorders>
          </w:tcPr>
          <w:p w:rsidR="001B230E" w:rsidRPr="00650E4B" w:rsidRDefault="001B230E" w:rsidP="00A91603">
            <w:pPr>
              <w:rPr>
                <w:lang w:val="en-GB"/>
              </w:rPr>
            </w:pPr>
            <w:r w:rsidRPr="00650E4B">
              <w:rPr>
                <w:lang w:val="en-GB"/>
              </w:rPr>
              <w:t>Set up</w:t>
            </w:r>
          </w:p>
        </w:tc>
      </w:tr>
      <w:tr w:rsidR="00650E4B" w:rsidRPr="00544360" w:rsidTr="001B230E">
        <w:tc>
          <w:tcPr>
            <w:tcW w:w="1376" w:type="dxa"/>
            <w:tcBorders>
              <w:top w:val="single" w:sz="4" w:space="0" w:color="auto"/>
            </w:tcBorders>
          </w:tcPr>
          <w:p w:rsidR="001B230E" w:rsidRPr="00650E4B" w:rsidRDefault="001B230E" w:rsidP="00A91603">
            <w:pPr>
              <w:rPr>
                <w:lang w:val="en-GB"/>
              </w:rPr>
            </w:pPr>
            <w:r w:rsidRPr="00650E4B">
              <w:rPr>
                <w:lang w:val="en-GB"/>
              </w:rPr>
              <w:t>distribution</w:t>
            </w:r>
          </w:p>
        </w:tc>
        <w:tc>
          <w:tcPr>
            <w:tcW w:w="1179" w:type="dxa"/>
            <w:tcBorders>
              <w:top w:val="single" w:sz="4" w:space="0" w:color="auto"/>
            </w:tcBorders>
          </w:tcPr>
          <w:p w:rsidR="001B230E" w:rsidRPr="00650E4B" w:rsidRDefault="001B230E" w:rsidP="00A91603">
            <w:pPr>
              <w:rPr>
                <w:lang w:val="en-GB"/>
              </w:rPr>
            </w:pPr>
            <w:r w:rsidRPr="00650E4B">
              <w:rPr>
                <w:lang w:val="en-GB"/>
              </w:rPr>
              <w:t>bottle</w:t>
            </w:r>
          </w:p>
        </w:tc>
        <w:tc>
          <w:tcPr>
            <w:tcW w:w="1701" w:type="dxa"/>
            <w:tcBorders>
              <w:top w:val="single" w:sz="4" w:space="0" w:color="auto"/>
            </w:tcBorders>
          </w:tcPr>
          <w:p w:rsidR="001B230E" w:rsidRPr="00650E4B" w:rsidRDefault="001B230E" w:rsidP="00A91603">
            <w:pPr>
              <w:rPr>
                <w:lang w:val="en-GB"/>
              </w:rPr>
            </w:pPr>
            <w:r w:rsidRPr="00650E4B">
              <w:rPr>
                <w:lang w:val="en-GB"/>
              </w:rPr>
              <w:t>4 x 3</w:t>
            </w:r>
          </w:p>
        </w:tc>
        <w:tc>
          <w:tcPr>
            <w:tcW w:w="3544" w:type="dxa"/>
            <w:tcBorders>
              <w:top w:val="single" w:sz="4" w:space="0" w:color="auto"/>
            </w:tcBorders>
          </w:tcPr>
          <w:p w:rsidR="001B230E" w:rsidRPr="00650E4B" w:rsidRDefault="001B230E" w:rsidP="00A91603">
            <w:pPr>
              <w:rPr>
                <w:lang w:val="en-GB"/>
              </w:rPr>
            </w:pPr>
            <w:r w:rsidRPr="00650E4B">
              <w:rPr>
                <w:lang w:val="en-GB"/>
              </w:rPr>
              <w:t xml:space="preserve">every 6j (cf. </w:t>
            </w:r>
            <w:r w:rsidRPr="00650E4B">
              <w:rPr>
                <w:noProof/>
                <w:lang w:val="en-GB"/>
              </w:rPr>
              <w:t>Harvey et al. 2017)</w:t>
            </w:r>
          </w:p>
        </w:tc>
      </w:tr>
      <w:tr w:rsidR="001B230E" w:rsidRPr="00650E4B" w:rsidTr="001B230E">
        <w:tc>
          <w:tcPr>
            <w:tcW w:w="1376" w:type="dxa"/>
            <w:tcBorders>
              <w:bottom w:val="single" w:sz="4" w:space="0" w:color="auto"/>
            </w:tcBorders>
          </w:tcPr>
          <w:p w:rsidR="001B230E" w:rsidRPr="00650E4B" w:rsidRDefault="001B230E" w:rsidP="00A91603">
            <w:pPr>
              <w:rPr>
                <w:lang w:val="en-GB"/>
              </w:rPr>
            </w:pPr>
            <w:r w:rsidRPr="00650E4B">
              <w:rPr>
                <w:lang w:val="en-GB"/>
              </w:rPr>
              <w:t>population monitoring</w:t>
            </w:r>
          </w:p>
        </w:tc>
        <w:tc>
          <w:tcPr>
            <w:tcW w:w="1179" w:type="dxa"/>
            <w:tcBorders>
              <w:bottom w:val="single" w:sz="4" w:space="0" w:color="auto"/>
            </w:tcBorders>
          </w:tcPr>
          <w:p w:rsidR="001B230E" w:rsidRPr="00650E4B" w:rsidRDefault="001B230E" w:rsidP="00A91603">
            <w:pPr>
              <w:rPr>
                <w:lang w:val="en-GB"/>
              </w:rPr>
            </w:pPr>
            <w:r w:rsidRPr="00650E4B">
              <w:rPr>
                <w:lang w:val="en-GB"/>
              </w:rPr>
              <w:t>funnel</w:t>
            </w:r>
          </w:p>
        </w:tc>
        <w:tc>
          <w:tcPr>
            <w:tcW w:w="1701" w:type="dxa"/>
            <w:tcBorders>
              <w:bottom w:val="single" w:sz="4" w:space="0" w:color="auto"/>
            </w:tcBorders>
          </w:tcPr>
          <w:p w:rsidR="001B230E" w:rsidRPr="00650E4B" w:rsidRDefault="001B230E" w:rsidP="00A91603">
            <w:pPr>
              <w:rPr>
                <w:lang w:val="en-GB"/>
              </w:rPr>
            </w:pPr>
            <w:r w:rsidRPr="00650E4B">
              <w:rPr>
                <w:lang w:val="en-GB"/>
              </w:rPr>
              <w:t>1 x 27 (2 x 14 or 3 x 9)</w:t>
            </w:r>
          </w:p>
        </w:tc>
        <w:tc>
          <w:tcPr>
            <w:tcW w:w="3544" w:type="dxa"/>
            <w:tcBorders>
              <w:bottom w:val="single" w:sz="4" w:space="0" w:color="auto"/>
            </w:tcBorders>
          </w:tcPr>
          <w:p w:rsidR="001B230E" w:rsidRPr="00650E4B" w:rsidRDefault="001B230E" w:rsidP="00A91603">
            <w:pPr>
              <w:rPr>
                <w:lang w:val="fr-BE"/>
              </w:rPr>
            </w:pPr>
            <w:r w:rsidRPr="00650E4B">
              <w:rPr>
                <w:lang w:val="fr-BE"/>
              </w:rPr>
              <w:t>30 sites in 3y cycle (10 sites /</w:t>
            </w:r>
            <w:proofErr w:type="spellStart"/>
            <w:r w:rsidRPr="00650E4B">
              <w:rPr>
                <w:lang w:val="fr-BE"/>
              </w:rPr>
              <w:t>year</w:t>
            </w:r>
            <w:proofErr w:type="spellEnd"/>
            <w:r w:rsidRPr="00650E4B">
              <w:rPr>
                <w:lang w:val="fr-BE"/>
              </w:rPr>
              <w:t>)</w:t>
            </w:r>
          </w:p>
        </w:tc>
      </w:tr>
    </w:tbl>
    <w:p w:rsidR="00A91603" w:rsidRPr="00650E4B" w:rsidRDefault="00A91603" w:rsidP="00BF4852">
      <w:pPr>
        <w:rPr>
          <w:lang w:val="fr-BE"/>
        </w:rPr>
      </w:pPr>
    </w:p>
    <w:p w:rsidR="00295A2C" w:rsidRPr="00650E4B" w:rsidRDefault="00295A2C" w:rsidP="00BF4852">
      <w:pPr>
        <w:rPr>
          <w:b/>
          <w:lang w:val="en-GB"/>
        </w:rPr>
      </w:pPr>
      <w:r w:rsidRPr="00650E4B">
        <w:rPr>
          <w:b/>
          <w:lang w:val="en-GB"/>
        </w:rPr>
        <w:t>Acknowledgement</w:t>
      </w:r>
    </w:p>
    <w:p w:rsidR="00295A2C" w:rsidRDefault="00295A2C" w:rsidP="00BF4852">
      <w:pPr>
        <w:rPr>
          <w:lang w:val="en-GB"/>
        </w:rPr>
      </w:pPr>
      <w:r w:rsidRPr="00650E4B">
        <w:rPr>
          <w:lang w:val="en-GB"/>
        </w:rPr>
        <w:t xml:space="preserve">We like to acknowledge Pieter </w:t>
      </w:r>
      <w:proofErr w:type="spellStart"/>
      <w:r w:rsidRPr="00650E4B">
        <w:rPr>
          <w:lang w:val="en-GB"/>
        </w:rPr>
        <w:t>Blondé</w:t>
      </w:r>
      <w:proofErr w:type="spellEnd"/>
      <w:r w:rsidRPr="00650E4B">
        <w:rPr>
          <w:lang w:val="en-GB"/>
        </w:rPr>
        <w:t xml:space="preserve">, Ingrid Briers, </w:t>
      </w:r>
      <w:proofErr w:type="spellStart"/>
      <w:r w:rsidRPr="00650E4B">
        <w:rPr>
          <w:lang w:val="en-GB"/>
        </w:rPr>
        <w:t>Koen</w:t>
      </w:r>
      <w:proofErr w:type="spellEnd"/>
      <w:r w:rsidRPr="00650E4B">
        <w:rPr>
          <w:lang w:val="en-GB"/>
        </w:rPr>
        <w:t xml:space="preserve"> </w:t>
      </w:r>
      <w:proofErr w:type="spellStart"/>
      <w:r w:rsidRPr="00650E4B">
        <w:rPr>
          <w:lang w:val="en-GB"/>
        </w:rPr>
        <w:t>Delva</w:t>
      </w:r>
      <w:proofErr w:type="spellEnd"/>
      <w:r w:rsidRPr="00650E4B">
        <w:rPr>
          <w:lang w:val="en-GB"/>
        </w:rPr>
        <w:t xml:space="preserve">, </w:t>
      </w:r>
      <w:proofErr w:type="spellStart"/>
      <w:r w:rsidRPr="00650E4B">
        <w:rPr>
          <w:lang w:val="en-GB"/>
        </w:rPr>
        <w:t>Lutgard</w:t>
      </w:r>
      <w:proofErr w:type="spellEnd"/>
      <w:r w:rsidRPr="00650E4B">
        <w:rPr>
          <w:lang w:val="en-GB"/>
        </w:rPr>
        <w:t xml:space="preserve"> </w:t>
      </w:r>
      <w:proofErr w:type="spellStart"/>
      <w:r w:rsidRPr="00650E4B">
        <w:rPr>
          <w:lang w:val="en-GB"/>
        </w:rPr>
        <w:t>Moens</w:t>
      </w:r>
      <w:proofErr w:type="spellEnd"/>
      <w:r w:rsidRPr="00650E4B">
        <w:rPr>
          <w:lang w:val="en-GB"/>
        </w:rPr>
        <w:t xml:space="preserve"> and Johan </w:t>
      </w:r>
      <w:proofErr w:type="spellStart"/>
      <w:r w:rsidRPr="00650E4B">
        <w:rPr>
          <w:lang w:val="en-GB"/>
        </w:rPr>
        <w:t>Robben</w:t>
      </w:r>
      <w:proofErr w:type="spellEnd"/>
      <w:r w:rsidRPr="00650E4B">
        <w:rPr>
          <w:lang w:val="en-GB"/>
        </w:rPr>
        <w:t xml:space="preserve"> for following up the traps on one of the sites. Furthermore</w:t>
      </w:r>
      <w:r>
        <w:rPr>
          <w:lang w:val="en-GB"/>
        </w:rPr>
        <w:t xml:space="preserve">, our thanks goes to the </w:t>
      </w:r>
      <w:r w:rsidR="00C201D9">
        <w:rPr>
          <w:lang w:val="en-GB"/>
        </w:rPr>
        <w:t xml:space="preserve">Agency for </w:t>
      </w:r>
      <w:r>
        <w:rPr>
          <w:lang w:val="en-GB"/>
        </w:rPr>
        <w:t xml:space="preserve">Nature and Forest (ANB) for permitting this study in </w:t>
      </w:r>
      <w:proofErr w:type="spellStart"/>
      <w:r>
        <w:rPr>
          <w:lang w:val="en-GB"/>
        </w:rPr>
        <w:t>Meerdaalwoud</w:t>
      </w:r>
      <w:proofErr w:type="spellEnd"/>
      <w:r>
        <w:rPr>
          <w:lang w:val="en-GB"/>
        </w:rPr>
        <w:t xml:space="preserve"> and to </w:t>
      </w:r>
      <w:proofErr w:type="spellStart"/>
      <w:r>
        <w:rPr>
          <w:lang w:val="en-GB"/>
        </w:rPr>
        <w:t>Natuurpunt</w:t>
      </w:r>
      <w:proofErr w:type="spellEnd"/>
      <w:r>
        <w:rPr>
          <w:lang w:val="en-GB"/>
        </w:rPr>
        <w:t xml:space="preserve"> for allowing this study in nature reserve </w:t>
      </w:r>
      <w:proofErr w:type="spellStart"/>
      <w:r>
        <w:rPr>
          <w:lang w:val="en-GB"/>
        </w:rPr>
        <w:t>Bos</w:t>
      </w:r>
      <w:proofErr w:type="spellEnd"/>
      <w:r>
        <w:rPr>
          <w:lang w:val="en-GB"/>
        </w:rPr>
        <w:t xml:space="preserve"> </w:t>
      </w:r>
      <w:proofErr w:type="spellStart"/>
      <w:r>
        <w:rPr>
          <w:lang w:val="en-GB"/>
        </w:rPr>
        <w:t>t’Ename</w:t>
      </w:r>
      <w:proofErr w:type="spellEnd"/>
      <w:r>
        <w:rPr>
          <w:lang w:val="en-GB"/>
        </w:rPr>
        <w:t xml:space="preserve">. </w:t>
      </w:r>
    </w:p>
    <w:p w:rsidR="00295A2C" w:rsidRPr="005B0CC4" w:rsidRDefault="00295A2C" w:rsidP="00BF4852">
      <w:pPr>
        <w:rPr>
          <w:b/>
          <w:lang w:val="en-GB"/>
        </w:rPr>
      </w:pPr>
      <w:r>
        <w:rPr>
          <w:b/>
          <w:lang w:val="en-GB"/>
        </w:rPr>
        <w:t>Declarations</w:t>
      </w:r>
    </w:p>
    <w:p w:rsidR="00295A2C" w:rsidRDefault="00295A2C" w:rsidP="00BF4852">
      <w:pPr>
        <w:rPr>
          <w:lang w:val="en-GB"/>
        </w:rPr>
      </w:pPr>
      <w:r>
        <w:rPr>
          <w:lang w:val="en-GB"/>
        </w:rPr>
        <w:t>Funding: Not applicable</w:t>
      </w:r>
    </w:p>
    <w:p w:rsidR="00295A2C" w:rsidRDefault="00295A2C" w:rsidP="00BF4852">
      <w:pPr>
        <w:rPr>
          <w:lang w:val="en-GB"/>
        </w:rPr>
      </w:pPr>
      <w:r>
        <w:rPr>
          <w:lang w:val="en-GB"/>
        </w:rPr>
        <w:t>Conflicts of interest/Competing interests: Not applicable</w:t>
      </w:r>
    </w:p>
    <w:p w:rsidR="00295A2C" w:rsidRDefault="00295A2C" w:rsidP="00BF4852">
      <w:pPr>
        <w:rPr>
          <w:lang w:val="en-GB"/>
        </w:rPr>
      </w:pPr>
      <w:r>
        <w:rPr>
          <w:lang w:val="en-GB"/>
        </w:rPr>
        <w:t>Availability of data and material: Not public available</w:t>
      </w:r>
    </w:p>
    <w:p w:rsidR="00295A2C" w:rsidRDefault="00295A2C" w:rsidP="00BF4852">
      <w:pPr>
        <w:rPr>
          <w:lang w:val="en-GB"/>
        </w:rPr>
      </w:pPr>
      <w:r>
        <w:rPr>
          <w:lang w:val="en-GB"/>
        </w:rPr>
        <w:t>Code availability: Not public available</w:t>
      </w:r>
    </w:p>
    <w:p w:rsidR="00295A2C" w:rsidRDefault="00295A2C" w:rsidP="00BF4852">
      <w:pPr>
        <w:rPr>
          <w:lang w:val="en-GB"/>
        </w:rPr>
      </w:pPr>
      <w:r>
        <w:rPr>
          <w:lang w:val="en-GB"/>
        </w:rPr>
        <w:t>Ethics approval: Not applicable</w:t>
      </w:r>
    </w:p>
    <w:p w:rsidR="00295A2C" w:rsidRDefault="00295A2C" w:rsidP="00BF4852">
      <w:pPr>
        <w:rPr>
          <w:lang w:val="en-GB"/>
        </w:rPr>
      </w:pPr>
      <w:r>
        <w:rPr>
          <w:lang w:val="en-GB"/>
        </w:rPr>
        <w:t>Consent to participate: All authors approved participating</w:t>
      </w:r>
    </w:p>
    <w:p w:rsidR="00295A2C" w:rsidRDefault="00295A2C" w:rsidP="00BF4852">
      <w:pPr>
        <w:rPr>
          <w:lang w:val="en-GB"/>
        </w:rPr>
      </w:pPr>
      <w:r>
        <w:rPr>
          <w:lang w:val="en-GB"/>
        </w:rPr>
        <w:t>Consent for publication: All authors approved the manuscript for publication</w:t>
      </w:r>
    </w:p>
    <w:p w:rsidR="00295A2C" w:rsidRDefault="00295A2C" w:rsidP="00BF4852">
      <w:pPr>
        <w:rPr>
          <w:b/>
          <w:lang w:val="en-GB"/>
        </w:rPr>
      </w:pPr>
      <w:r w:rsidRPr="005B0CC4">
        <w:rPr>
          <w:b/>
          <w:lang w:val="en-GB"/>
        </w:rPr>
        <w:lastRenderedPageBreak/>
        <w:t>Authors’ contributions</w:t>
      </w:r>
    </w:p>
    <w:p w:rsidR="00295A2C" w:rsidRPr="00741D74" w:rsidRDefault="00295A2C" w:rsidP="00BF4852">
      <w:pPr>
        <w:rPr>
          <w:lang w:val="en-GB"/>
        </w:rPr>
      </w:pPr>
      <w:r w:rsidRPr="005B0CC4">
        <w:rPr>
          <w:lang w:val="en-GB"/>
        </w:rPr>
        <w:t xml:space="preserve">Arno </w:t>
      </w:r>
      <w:proofErr w:type="spellStart"/>
      <w:r w:rsidRPr="00741D74">
        <w:rPr>
          <w:lang w:val="en-GB"/>
        </w:rPr>
        <w:t>Thomaes</w:t>
      </w:r>
      <w:proofErr w:type="spellEnd"/>
      <w:r w:rsidRPr="00741D74">
        <w:rPr>
          <w:lang w:val="en-GB"/>
        </w:rPr>
        <w:t>: Conceptualization, methodology, helped with formal analysis and investigation, writing - original draft preparation</w:t>
      </w:r>
    </w:p>
    <w:p w:rsidR="00295A2C" w:rsidRPr="00741D74" w:rsidRDefault="00295A2C" w:rsidP="00BF4852">
      <w:pPr>
        <w:rPr>
          <w:lang w:val="en-GB"/>
        </w:rPr>
      </w:pPr>
      <w:r w:rsidRPr="00741D74">
        <w:rPr>
          <w:lang w:val="en-GB"/>
        </w:rPr>
        <w:t xml:space="preserve">Thierry </w:t>
      </w:r>
      <w:proofErr w:type="spellStart"/>
      <w:r w:rsidRPr="00741D74">
        <w:rPr>
          <w:lang w:val="en-GB"/>
        </w:rPr>
        <w:t>Onkelinckx</w:t>
      </w:r>
      <w:proofErr w:type="spellEnd"/>
      <w:r w:rsidRPr="00741D74">
        <w:rPr>
          <w:lang w:val="en-GB"/>
        </w:rPr>
        <w:t>: Formal analysis and investigation and wrote part of the article</w:t>
      </w:r>
    </w:p>
    <w:p w:rsidR="00295A2C" w:rsidRPr="00741D74" w:rsidRDefault="00295A2C" w:rsidP="00BF4852">
      <w:pPr>
        <w:rPr>
          <w:lang w:val="en-GB"/>
        </w:rPr>
      </w:pPr>
      <w:r w:rsidRPr="00741D74">
        <w:rPr>
          <w:lang w:val="en-GB"/>
        </w:rPr>
        <w:t xml:space="preserve"> </w:t>
      </w:r>
      <w:proofErr w:type="spellStart"/>
      <w:r w:rsidRPr="00741D74">
        <w:rPr>
          <w:lang w:val="en-GB"/>
        </w:rPr>
        <w:t>Toon</w:t>
      </w:r>
      <w:proofErr w:type="spellEnd"/>
      <w:r w:rsidRPr="00741D74">
        <w:rPr>
          <w:lang w:val="en-GB"/>
        </w:rPr>
        <w:t xml:space="preserve"> </w:t>
      </w:r>
      <w:proofErr w:type="spellStart"/>
      <w:r w:rsidRPr="00741D74">
        <w:rPr>
          <w:lang w:val="en-GB"/>
        </w:rPr>
        <w:t>Westra</w:t>
      </w:r>
      <w:proofErr w:type="spellEnd"/>
      <w:r w:rsidRPr="00741D74">
        <w:rPr>
          <w:lang w:val="en-GB"/>
        </w:rPr>
        <w:t>: Helped with formal analysis and investigation and wrote part of the article</w:t>
      </w:r>
    </w:p>
    <w:p w:rsidR="00295A2C" w:rsidRDefault="00295A2C" w:rsidP="00BF4852">
      <w:r>
        <w:t>Sam Van de Poel</w:t>
      </w:r>
      <w:r w:rsidRPr="005B0CC4">
        <w:t xml:space="preserve">, Luc De </w:t>
      </w:r>
      <w:proofErr w:type="spellStart"/>
      <w:r w:rsidRPr="005B0CC4">
        <w:t>Keersmaeker</w:t>
      </w:r>
      <w:proofErr w:type="spellEnd"/>
      <w:r>
        <w:t>,</w:t>
      </w:r>
      <w:r w:rsidRPr="005B0CC4">
        <w:t xml:space="preserve"> </w:t>
      </w:r>
      <w:r w:rsidRPr="0015067E">
        <w:t>Hannes</w:t>
      </w:r>
      <w:r>
        <w:t xml:space="preserve"> </w:t>
      </w:r>
      <w:proofErr w:type="spellStart"/>
      <w:r w:rsidRPr="0015067E">
        <w:t>Ledegen</w:t>
      </w:r>
      <w:proofErr w:type="spellEnd"/>
      <w:r w:rsidRPr="005B0CC4">
        <w:t xml:space="preserve"> &amp; Axel Neukermans: </w:t>
      </w:r>
      <w:proofErr w:type="spellStart"/>
      <w:r w:rsidRPr="005B0CC4">
        <w:t>helped</w:t>
      </w:r>
      <w:proofErr w:type="spellEnd"/>
      <w:r w:rsidRPr="005B0CC4">
        <w:t xml:space="preserve"> </w:t>
      </w:r>
      <w:proofErr w:type="spellStart"/>
      <w:r w:rsidRPr="005B0CC4">
        <w:t>with</w:t>
      </w:r>
      <w:proofErr w:type="spellEnd"/>
      <w:r w:rsidRPr="005B0CC4">
        <w:t xml:space="preserve"> </w:t>
      </w:r>
      <w:r>
        <w:t xml:space="preserve">the </w:t>
      </w:r>
      <w:proofErr w:type="spellStart"/>
      <w:r>
        <w:t>methodology</w:t>
      </w:r>
      <w:proofErr w:type="spellEnd"/>
    </w:p>
    <w:p w:rsidR="00295A2C" w:rsidRDefault="00295A2C" w:rsidP="00BF4852">
      <w:pPr>
        <w:rPr>
          <w:lang w:val="en-GB"/>
        </w:rPr>
      </w:pPr>
      <w:r w:rsidRPr="00A3676B">
        <w:rPr>
          <w:lang w:val="en-GB"/>
        </w:rPr>
        <w:t xml:space="preserve">All authors reviewed </w:t>
      </w:r>
      <w:r>
        <w:rPr>
          <w:lang w:val="en-GB"/>
        </w:rPr>
        <w:t xml:space="preserve">and edited </w:t>
      </w:r>
      <w:r w:rsidRPr="00A3676B">
        <w:rPr>
          <w:lang w:val="en-GB"/>
        </w:rPr>
        <w:t xml:space="preserve">the </w:t>
      </w:r>
      <w:r>
        <w:rPr>
          <w:lang w:val="en-GB"/>
        </w:rPr>
        <w:t>manuscript</w:t>
      </w:r>
    </w:p>
    <w:p w:rsidR="00295A2C" w:rsidRPr="00A3676B" w:rsidRDefault="00295A2C" w:rsidP="00BF4852">
      <w:pPr>
        <w:rPr>
          <w:b/>
          <w:lang w:val="en-GB"/>
        </w:rPr>
      </w:pPr>
      <w:r w:rsidRPr="00A3676B">
        <w:rPr>
          <w:b/>
          <w:lang w:val="en-GB"/>
        </w:rPr>
        <w:t>References</w:t>
      </w:r>
    </w:p>
    <w:p w:rsidR="00295A2C" w:rsidRPr="00423A4C" w:rsidRDefault="00295A2C" w:rsidP="00BF4852">
      <w:pPr>
        <w:pStyle w:val="EndNoteBibliography"/>
        <w:spacing w:after="0"/>
      </w:pPr>
      <w:r w:rsidRPr="00423A4C">
        <w:t>Andersson K, Bergman KO, Andersson F, Hedenstrom E, Jansson N, Burman J, Winde I, Larsson MC, Milberg P</w:t>
      </w:r>
      <w:r>
        <w:t xml:space="preserve"> (</w:t>
      </w:r>
      <w:r w:rsidRPr="00423A4C">
        <w:t>2014</w:t>
      </w:r>
      <w:r>
        <w:t>)</w:t>
      </w:r>
      <w:r w:rsidRPr="00423A4C">
        <w:t xml:space="preserve"> High-accuracy sampling of saproxylic diversity indicators at regional scales with pheromones: The case of Elater ferrugineus (Coleoptera, Elateridae). Biol</w:t>
      </w:r>
      <w:r w:rsidR="00E506F1">
        <w:t xml:space="preserve"> </w:t>
      </w:r>
      <w:r w:rsidR="00E506F1" w:rsidRPr="00E506F1">
        <w:t>Conserv</w:t>
      </w:r>
      <w:r w:rsidR="00E506F1" w:rsidRPr="00423A4C">
        <w:t xml:space="preserve"> </w:t>
      </w:r>
      <w:r w:rsidR="00B21B83">
        <w:t>171:156-166</w:t>
      </w:r>
    </w:p>
    <w:p w:rsidR="00295A2C" w:rsidRPr="00423A4C" w:rsidRDefault="00295A2C" w:rsidP="00BF4852">
      <w:pPr>
        <w:pStyle w:val="EndNoteBibliography"/>
        <w:spacing w:after="0"/>
      </w:pPr>
      <w:r w:rsidRPr="00423A4C">
        <w:t>Cardoso P, Erwin TL, Borges PAV, New TR</w:t>
      </w:r>
      <w:r>
        <w:t xml:space="preserve"> (</w:t>
      </w:r>
      <w:r w:rsidRPr="00423A4C">
        <w:t>2011</w:t>
      </w:r>
      <w:r>
        <w:t>)</w:t>
      </w:r>
      <w:r w:rsidRPr="00423A4C">
        <w:t xml:space="preserve"> The seven impediments in invertebrate conservation and how to overcome them. </w:t>
      </w:r>
      <w:r w:rsidR="00EB1D50" w:rsidRPr="00423A4C">
        <w:t>Biol</w:t>
      </w:r>
      <w:r w:rsidR="00EB1D50">
        <w:t xml:space="preserve"> </w:t>
      </w:r>
      <w:r w:rsidR="00EB1D50" w:rsidRPr="00E506F1">
        <w:t>Conserv</w:t>
      </w:r>
      <w:r w:rsidR="00EB1D50" w:rsidRPr="00423A4C">
        <w:t xml:space="preserve"> </w:t>
      </w:r>
      <w:r w:rsidR="00B21B83">
        <w:t>144:2647-2655</w:t>
      </w:r>
    </w:p>
    <w:p w:rsidR="00295A2C" w:rsidRPr="00423A4C" w:rsidRDefault="00295A2C" w:rsidP="00BF4852">
      <w:pPr>
        <w:pStyle w:val="EndNoteBibliography"/>
        <w:spacing w:after="0"/>
      </w:pPr>
      <w:r w:rsidRPr="00423A4C">
        <w:t>Clark JA, May RM</w:t>
      </w:r>
      <w:r>
        <w:t xml:space="preserve"> (</w:t>
      </w:r>
      <w:r w:rsidRPr="00423A4C">
        <w:t>2002</w:t>
      </w:r>
      <w:r>
        <w:t>)</w:t>
      </w:r>
      <w:r w:rsidRPr="00423A4C">
        <w:t xml:space="preserve"> Taxonomic bias in conservation research. Sci 297:191-192.</w:t>
      </w:r>
    </w:p>
    <w:p w:rsidR="00295A2C" w:rsidRPr="00423A4C" w:rsidRDefault="00295A2C" w:rsidP="00BF4852">
      <w:pPr>
        <w:pStyle w:val="EndNoteBibliography"/>
        <w:spacing w:after="0"/>
      </w:pPr>
      <w:r w:rsidRPr="00295A2C">
        <w:rPr>
          <w:lang w:val="en-GB"/>
        </w:rPr>
        <w:t xml:space="preserve">D'Amen M, Bombi P, Campanaro A, Zapponi L, Bologna MA, Mason F (2013) </w:t>
      </w:r>
      <w:r w:rsidRPr="00423A4C">
        <w:t>Possible directions in the protection of the neglected invertebrate biodiv</w:t>
      </w:r>
      <w:r w:rsidR="00B21B83">
        <w:t>ersity. Anim Conserv 16:383-385</w:t>
      </w:r>
    </w:p>
    <w:p w:rsidR="00295A2C" w:rsidRPr="00423A4C" w:rsidRDefault="00295A2C" w:rsidP="00BF4852">
      <w:pPr>
        <w:pStyle w:val="EndNoteBibliography"/>
        <w:spacing w:after="0"/>
      </w:pPr>
      <w:r w:rsidRPr="00423A4C">
        <w:t>Franklin J, Regan H, Hierl L, Deutschman D, Johnson B, Winchell C</w:t>
      </w:r>
      <w:r>
        <w:t xml:space="preserve"> (2011) </w:t>
      </w:r>
      <w:r w:rsidRPr="00423A4C">
        <w:t xml:space="preserve">Planning, implementing, and monitoring multiple-species habitat conservation plans. </w:t>
      </w:r>
      <w:r w:rsidR="00EB1D50">
        <w:t>Am</w:t>
      </w:r>
      <w:r w:rsidRPr="00423A4C">
        <w:t xml:space="preserve"> J o</w:t>
      </w:r>
      <w:r w:rsidR="00EB1D50">
        <w:t>f</w:t>
      </w:r>
      <w:r w:rsidR="00B21B83">
        <w:t xml:space="preserve"> Bot 98:559-571</w:t>
      </w:r>
    </w:p>
    <w:p w:rsidR="00295A2C" w:rsidRPr="00423A4C" w:rsidRDefault="00295A2C" w:rsidP="00BF4852">
      <w:pPr>
        <w:pStyle w:val="EndNoteBibliography"/>
        <w:spacing w:after="0"/>
      </w:pPr>
      <w:r w:rsidRPr="00423A4C">
        <w:t>Gerlach J, Samways M, Pryke J</w:t>
      </w:r>
      <w:r>
        <w:t xml:space="preserve"> (2013) </w:t>
      </w:r>
      <w:r w:rsidRPr="00423A4C">
        <w:t>Terrestrial invertebrates as bioindicators: an overview of available taxonomic groups. J of Insect Conserv 17:831-850</w:t>
      </w:r>
    </w:p>
    <w:p w:rsidR="00295A2C" w:rsidRPr="00423A4C" w:rsidRDefault="00295A2C" w:rsidP="00BF4852">
      <w:pPr>
        <w:pStyle w:val="EndNoteBibliography"/>
        <w:spacing w:after="0"/>
      </w:pPr>
      <w:r w:rsidRPr="00423A4C">
        <w:t>Harvey DJ, Harvey H, Larsson MC, Svensson GP, Hedenstrom E, Finch P, Gange AC</w:t>
      </w:r>
      <w:r>
        <w:t xml:space="preserve"> (2017) </w:t>
      </w:r>
      <w:r w:rsidRPr="00423A4C">
        <w:t>Making the invisible visible: determining an accurate national distribution of Elater ferrugineus in the United Kingdom using pheromones. Insect Conserv and Divers 10:1-</w:t>
      </w:r>
      <w:r w:rsidR="00B21B83">
        <w:t>11</w:t>
      </w:r>
    </w:p>
    <w:p w:rsidR="00295A2C" w:rsidRPr="00423A4C" w:rsidRDefault="00295A2C" w:rsidP="00BF4852">
      <w:pPr>
        <w:pStyle w:val="EndNoteBibliography"/>
        <w:spacing w:after="0"/>
      </w:pPr>
      <w:r w:rsidRPr="00423A4C">
        <w:t>Horak J, Pavlicek J</w:t>
      </w:r>
      <w:r>
        <w:t xml:space="preserve"> (2013) </w:t>
      </w:r>
      <w:r w:rsidRPr="00423A4C">
        <w:t>Tree level indicators of species composition of saproxylic beetles in old-growth mountainous spruce-beech forest through variation partitioning. J</w:t>
      </w:r>
      <w:r w:rsidR="00B21B83">
        <w:t xml:space="preserve"> of Insect Conserv 17:1003-1009</w:t>
      </w:r>
    </w:p>
    <w:p w:rsidR="00295A2C" w:rsidRPr="00741D74" w:rsidRDefault="00295A2C" w:rsidP="00BF4852">
      <w:pPr>
        <w:pStyle w:val="EndNoteBibliography"/>
        <w:spacing w:after="0"/>
        <w:rPr>
          <w:lang w:val="en-GB"/>
        </w:rPr>
      </w:pPr>
      <w:r w:rsidRPr="00423A4C">
        <w:t>Jones T, Davidson RJ, Gardner JPA, Bell JJ</w:t>
      </w:r>
      <w:r>
        <w:t xml:space="preserve"> (2015) </w:t>
      </w:r>
      <w:r w:rsidRPr="00423A4C">
        <w:t>Evaluation and optimisation of underwater visual census monitoring for quantifying change in rocky-reef fish abun</w:t>
      </w:r>
      <w:r w:rsidR="00B21B83">
        <w:t xml:space="preserve">dance. </w:t>
      </w:r>
      <w:r w:rsidR="00B21B83" w:rsidRPr="00741D74">
        <w:rPr>
          <w:lang w:val="en-GB"/>
        </w:rPr>
        <w:t>Biol Conserv 186:326-336</w:t>
      </w:r>
    </w:p>
    <w:p w:rsidR="00295A2C" w:rsidRPr="00741D74" w:rsidRDefault="00295A2C" w:rsidP="00B21B83">
      <w:pPr>
        <w:pStyle w:val="EndNoteBibliography"/>
        <w:spacing w:after="0"/>
        <w:rPr>
          <w:highlight w:val="yellow"/>
          <w:lang w:val="en-GB"/>
        </w:rPr>
      </w:pPr>
      <w:r w:rsidRPr="00B34BBE">
        <w:rPr>
          <w:lang w:val="en-GB"/>
        </w:rPr>
        <w:t xml:space="preserve">Kadej M, </w:t>
      </w:r>
      <w:r w:rsidR="00B34BBE" w:rsidRPr="00B34BBE">
        <w:rPr>
          <w:lang w:val="en-GB"/>
        </w:rPr>
        <w:t>Zając K, Ruta R, Jerzy GM, Tarnawski D, Smolis A, Olbrycht T, Malkiewicz A, Myśków E, Larsson MC, Andersson F, Hedenström E</w:t>
      </w:r>
      <w:r w:rsidR="00B34BBE" w:rsidRPr="00B34BBE">
        <w:t xml:space="preserve"> </w:t>
      </w:r>
      <w:r w:rsidRPr="00B34BBE">
        <w:t>(2015) Sex</w:t>
      </w:r>
      <w:r w:rsidRPr="00423A4C">
        <w:t xml:space="preserve"> pheromones as a tool to overcome the Wallacean shortfall in conservation biology: a case of Elater ferrugineus Linnaeus, 1758 (Coleoptera: Elateridae). </w:t>
      </w:r>
      <w:r w:rsidR="00EB1D50">
        <w:t xml:space="preserve">J of Insect Conserv </w:t>
      </w:r>
      <w:r w:rsidR="00B21B83">
        <w:t>19:25-32</w:t>
      </w:r>
    </w:p>
    <w:p w:rsidR="00295A2C" w:rsidRPr="00423A4C" w:rsidRDefault="00295A2C" w:rsidP="00BF4852">
      <w:pPr>
        <w:pStyle w:val="EndNoteBibliography"/>
        <w:spacing w:after="0"/>
      </w:pPr>
      <w:r w:rsidRPr="00423A4C">
        <w:t>Klingeman WE, Bray AM, Oliver JB, Ranger CM, Palmquist DE</w:t>
      </w:r>
      <w:r>
        <w:t xml:space="preserve"> (2017) </w:t>
      </w:r>
      <w:r w:rsidRPr="00423A4C">
        <w:t>Trap Style, Bait, and Height Deployments in Black Walnut Tree Canopies Help Inform Monitoring Strategies for Bark and Ambrosia Beetles (Coleoptera: Curculionidae: Scolytinae</w:t>
      </w:r>
      <w:r w:rsidR="00B21B83">
        <w:t>). Environ Entomol 46:1120-1129</w:t>
      </w:r>
    </w:p>
    <w:p w:rsidR="00295A2C" w:rsidRPr="00423A4C" w:rsidRDefault="00295A2C" w:rsidP="00BF4852">
      <w:pPr>
        <w:pStyle w:val="EndNoteBibliography"/>
        <w:spacing w:after="0"/>
      </w:pPr>
      <w:r w:rsidRPr="00423A4C">
        <w:t>Lang A, Buhler C, Dolek M, Roth T, Zughart W</w:t>
      </w:r>
      <w:r>
        <w:t xml:space="preserve"> (2016) </w:t>
      </w:r>
      <w:r w:rsidRPr="00423A4C">
        <w:t xml:space="preserve">Estimating sampling efficiency of diurnal Lepidoptera in farmland. </w:t>
      </w:r>
      <w:r w:rsidR="00EB1D50">
        <w:t xml:space="preserve">J of Insect Conserv </w:t>
      </w:r>
      <w:r w:rsidR="00B21B83">
        <w:t>20:35-48</w:t>
      </w:r>
    </w:p>
    <w:p w:rsidR="00295A2C" w:rsidRPr="00423A4C" w:rsidRDefault="00295A2C" w:rsidP="00BF4852">
      <w:pPr>
        <w:pStyle w:val="EndNoteBibliography"/>
        <w:spacing w:after="0"/>
      </w:pPr>
      <w:r w:rsidRPr="00423A4C">
        <w:t>Larsson MC</w:t>
      </w:r>
      <w:r>
        <w:t xml:space="preserve"> (2016) </w:t>
      </w:r>
      <w:r w:rsidRPr="00423A4C">
        <w:t>Pheromones and Other Semiochemicals for Monitoring Rare and Endangered Species. J</w:t>
      </w:r>
      <w:r w:rsidR="00EB1D50">
        <w:t xml:space="preserve"> </w:t>
      </w:r>
      <w:r w:rsidR="00B21B83">
        <w:t>of Chemic Ecol 42:853-868</w:t>
      </w:r>
    </w:p>
    <w:p w:rsidR="00295A2C" w:rsidRPr="00423A4C" w:rsidRDefault="00295A2C" w:rsidP="00BF4852">
      <w:pPr>
        <w:pStyle w:val="EndNoteBibliography"/>
        <w:spacing w:after="0"/>
      </w:pPr>
      <w:r w:rsidRPr="00423A4C">
        <w:t>Larsson MC, Svensson GP</w:t>
      </w:r>
      <w:r>
        <w:t xml:space="preserve"> (2009) </w:t>
      </w:r>
      <w:r w:rsidRPr="00423A4C">
        <w:t>Pheromone Monitoring of Rare and Threatened Insects: Exploiting a Pheromone-Kairomone System to Estimate Prey and Predator Abund</w:t>
      </w:r>
      <w:r w:rsidR="00B21B83">
        <w:t>ance. Conserv Biol 23:1516-1525</w:t>
      </w:r>
    </w:p>
    <w:p w:rsidR="00295A2C" w:rsidRPr="00423A4C" w:rsidRDefault="00E506F1" w:rsidP="00BF4852">
      <w:pPr>
        <w:pStyle w:val="EndNoteBibliography"/>
        <w:spacing w:after="0"/>
      </w:pPr>
      <w:r w:rsidRPr="00423A4C">
        <w:lastRenderedPageBreak/>
        <w:t>Larsson MC, Svensson GP</w:t>
      </w:r>
      <w:r>
        <w:t xml:space="preserve"> </w:t>
      </w:r>
      <w:r w:rsidR="00295A2C">
        <w:t xml:space="preserve">(2011) </w:t>
      </w:r>
      <w:r w:rsidR="00295A2C" w:rsidRPr="00423A4C">
        <w:t xml:space="preserve">Monitoring spatiotemporal variation in abundance and dispersal by a pheromone-kairomone system in the threatened saproxylic beetles Osmoderma eremita and Elater ferrugineus. </w:t>
      </w:r>
      <w:r w:rsidR="00EB1D50">
        <w:t xml:space="preserve">J of Insect Conserv </w:t>
      </w:r>
      <w:r w:rsidR="00B21B83">
        <w:t>15:891-902</w:t>
      </w:r>
    </w:p>
    <w:p w:rsidR="00295A2C" w:rsidRPr="00423A4C" w:rsidRDefault="00295A2C" w:rsidP="00BF4852">
      <w:pPr>
        <w:pStyle w:val="EndNoteBibliography"/>
        <w:spacing w:after="0"/>
      </w:pPr>
      <w:r w:rsidRPr="00423A4C">
        <w:t>Leather SR</w:t>
      </w:r>
      <w:r>
        <w:t xml:space="preserve"> (2013) </w:t>
      </w:r>
      <w:r w:rsidRPr="00423A4C">
        <w:t>Institutional vertebratism hampers insect conservation generally; not just saproxylic beetle conser</w:t>
      </w:r>
      <w:r w:rsidR="00B21B83">
        <w:t>vation. Anim Conserv 16:379-380</w:t>
      </w:r>
    </w:p>
    <w:p w:rsidR="00295A2C" w:rsidRPr="00C201D9" w:rsidRDefault="00295A2C" w:rsidP="00BF4852">
      <w:pPr>
        <w:pStyle w:val="EndNoteBibliography"/>
        <w:spacing w:after="0"/>
        <w:rPr>
          <w:lang w:val="en-GB"/>
        </w:rPr>
      </w:pPr>
      <w:r w:rsidRPr="00423A4C">
        <w:t>Lindenmayer DB, Likens GE</w:t>
      </w:r>
      <w:r>
        <w:t xml:space="preserve"> (2010) </w:t>
      </w:r>
      <w:r w:rsidRPr="00423A4C">
        <w:t xml:space="preserve">The science and application of ecological monitoring. </w:t>
      </w:r>
      <w:r w:rsidR="00EB1D50" w:rsidRPr="00C201D9">
        <w:rPr>
          <w:lang w:val="en-GB"/>
        </w:rPr>
        <w:t xml:space="preserve">Biol. Conserv. </w:t>
      </w:r>
      <w:r w:rsidR="00B21B83" w:rsidRPr="00C201D9">
        <w:rPr>
          <w:lang w:val="en-GB"/>
        </w:rPr>
        <w:t>143:1317-1328</w:t>
      </w:r>
    </w:p>
    <w:p w:rsidR="00295A2C" w:rsidRPr="00423A4C" w:rsidRDefault="00295A2C" w:rsidP="00BF4852">
      <w:pPr>
        <w:pStyle w:val="EndNoteBibliography"/>
        <w:spacing w:after="0"/>
      </w:pPr>
      <w:r w:rsidRPr="00423A4C">
        <w:t>Mazon M, Diaz F, Gaviria JC</w:t>
      </w:r>
      <w:r>
        <w:t xml:space="preserve"> (2013) </w:t>
      </w:r>
      <w:r w:rsidRPr="00423A4C">
        <w:t>Effectiveness of different trap types for control of bark and ambrosia beetles (Scolytinae) in Criollo cacao farms of Merida, Venezuela.</w:t>
      </w:r>
      <w:r w:rsidR="00B21B83">
        <w:t xml:space="preserve"> Int J of Pest Manag 59:189-196</w:t>
      </w:r>
    </w:p>
    <w:p w:rsidR="00295A2C" w:rsidRPr="00423A4C" w:rsidRDefault="00295A2C" w:rsidP="00BF4852">
      <w:pPr>
        <w:pStyle w:val="EndNoteBibliography"/>
        <w:spacing w:after="0"/>
      </w:pPr>
      <w:r w:rsidRPr="00423A4C">
        <w:t>Miller DR, Crowe CM, Ginzel MD, Ranger CM, Schultz PB</w:t>
      </w:r>
      <w:r>
        <w:t xml:space="preserve"> (2018) </w:t>
      </w:r>
      <w:r w:rsidRPr="00423A4C">
        <w:t>Comparison of Baited Bottle and Multiple-Funnel Traps for Ambrosia Beetles (Coleoptera: Curculionidae: Scolytinae) in Eastern United Stat</w:t>
      </w:r>
      <w:r w:rsidR="00B21B83">
        <w:t>es. J of Entomol Sci 53:347-360</w:t>
      </w:r>
    </w:p>
    <w:p w:rsidR="00693E66" w:rsidRPr="00741D74" w:rsidRDefault="00295A2C" w:rsidP="00693E66">
      <w:pPr>
        <w:pStyle w:val="EndNoteBibliography"/>
        <w:spacing w:after="0"/>
        <w:rPr>
          <w:lang w:val="en-GB"/>
        </w:rPr>
      </w:pPr>
      <w:r w:rsidRPr="00741D74">
        <w:rPr>
          <w:lang w:val="en-GB"/>
        </w:rPr>
        <w:t xml:space="preserve">Musa N, </w:t>
      </w:r>
      <w:r w:rsidR="00B34BBE" w:rsidRPr="00741D74">
        <w:rPr>
          <w:lang w:val="en-GB"/>
        </w:rPr>
        <w:t>Andersson K, Burman J, Andersson F, Hedenström E, Jansson N, Paltto H, Westerberg L, Winde I, Larsson MC,</w:t>
      </w:r>
      <w:r w:rsidR="00693E66" w:rsidRPr="00741D74">
        <w:rPr>
          <w:lang w:val="en-GB"/>
        </w:rPr>
        <w:t xml:space="preserve"> </w:t>
      </w:r>
      <w:r w:rsidR="00B34BBE" w:rsidRPr="00741D74">
        <w:rPr>
          <w:lang w:val="en-GB"/>
        </w:rPr>
        <w:t>Bergman K-O,</w:t>
      </w:r>
      <w:r w:rsidR="00693E66" w:rsidRPr="00741D74">
        <w:rPr>
          <w:lang w:val="en-GB"/>
        </w:rPr>
        <w:t xml:space="preserve"> </w:t>
      </w:r>
      <w:r w:rsidR="00B34BBE" w:rsidRPr="00741D74">
        <w:rPr>
          <w:lang w:val="en-GB"/>
        </w:rPr>
        <w:t>Milberg P</w:t>
      </w:r>
      <w:r w:rsidR="00693E66" w:rsidRPr="00741D74">
        <w:rPr>
          <w:lang w:val="en-GB"/>
        </w:rPr>
        <w:t xml:space="preserve"> (2013) </w:t>
      </w:r>
      <w:r w:rsidRPr="00741D74">
        <w:rPr>
          <w:lang w:val="en-GB"/>
        </w:rPr>
        <w:t xml:space="preserve">Using </w:t>
      </w:r>
      <w:r w:rsidR="00693E66" w:rsidRPr="00741D74">
        <w:rPr>
          <w:lang w:val="en-GB"/>
        </w:rPr>
        <w:t>s</w:t>
      </w:r>
      <w:r w:rsidRPr="00741D74">
        <w:rPr>
          <w:lang w:val="en-GB"/>
        </w:rPr>
        <w:t xml:space="preserve">ex </w:t>
      </w:r>
      <w:r w:rsidR="00693E66" w:rsidRPr="00741D74">
        <w:rPr>
          <w:lang w:val="en-GB"/>
        </w:rPr>
        <w:t>p</w:t>
      </w:r>
      <w:r w:rsidRPr="00741D74">
        <w:rPr>
          <w:lang w:val="en-GB"/>
        </w:rPr>
        <w:t xml:space="preserve">heromone and a </w:t>
      </w:r>
      <w:r w:rsidR="00693E66" w:rsidRPr="00741D74">
        <w:rPr>
          <w:lang w:val="en-GB"/>
        </w:rPr>
        <w:t>m</w:t>
      </w:r>
      <w:r w:rsidRPr="00741D74">
        <w:rPr>
          <w:lang w:val="en-GB"/>
        </w:rPr>
        <w:t>ulti</w:t>
      </w:r>
      <w:r w:rsidR="00693E66" w:rsidRPr="00741D74">
        <w:rPr>
          <w:lang w:val="en-GB"/>
        </w:rPr>
        <w:t>-s</w:t>
      </w:r>
      <w:r w:rsidRPr="00741D74">
        <w:rPr>
          <w:lang w:val="en-GB"/>
        </w:rPr>
        <w:t xml:space="preserve">cale </w:t>
      </w:r>
      <w:r w:rsidR="00693E66" w:rsidRPr="00741D74">
        <w:rPr>
          <w:lang w:val="en-GB"/>
        </w:rPr>
        <w:t>approach to p</w:t>
      </w:r>
      <w:r w:rsidRPr="00741D74">
        <w:rPr>
          <w:lang w:val="en-GB"/>
        </w:rPr>
        <w:t xml:space="preserve">redict the </w:t>
      </w:r>
      <w:r w:rsidR="00693E66" w:rsidRPr="00741D74">
        <w:rPr>
          <w:lang w:val="en-GB"/>
        </w:rPr>
        <w:t>d</w:t>
      </w:r>
      <w:r w:rsidRPr="00741D74">
        <w:rPr>
          <w:lang w:val="en-GB"/>
        </w:rPr>
        <w:t xml:space="preserve">istribution of a </w:t>
      </w:r>
      <w:r w:rsidR="00693E66" w:rsidRPr="00741D74">
        <w:rPr>
          <w:lang w:val="en-GB"/>
        </w:rPr>
        <w:t>r</w:t>
      </w:r>
      <w:r w:rsidRPr="00741D74">
        <w:rPr>
          <w:lang w:val="en-GB"/>
        </w:rPr>
        <w:t xml:space="preserve">are </w:t>
      </w:r>
      <w:r w:rsidR="00693E66" w:rsidRPr="00741D74">
        <w:rPr>
          <w:lang w:val="en-GB"/>
        </w:rPr>
        <w:t>s</w:t>
      </w:r>
      <w:r w:rsidRPr="00741D74">
        <w:rPr>
          <w:lang w:val="en-GB"/>
        </w:rPr>
        <w:t xml:space="preserve">aproxylic </w:t>
      </w:r>
      <w:r w:rsidR="00693E66" w:rsidRPr="00741D74">
        <w:rPr>
          <w:lang w:val="en-GB"/>
        </w:rPr>
        <w:t>b</w:t>
      </w:r>
      <w:r w:rsidRPr="00741D74">
        <w:rPr>
          <w:lang w:val="en-GB"/>
        </w:rPr>
        <w:t>eetle. Plo</w:t>
      </w:r>
      <w:r w:rsidR="00BF4852" w:rsidRPr="00741D74">
        <w:rPr>
          <w:lang w:val="en-GB"/>
        </w:rPr>
        <w:t>S</w:t>
      </w:r>
      <w:r w:rsidRPr="00741D74">
        <w:rPr>
          <w:lang w:val="en-GB"/>
        </w:rPr>
        <w:t xml:space="preserve"> O</w:t>
      </w:r>
      <w:r w:rsidR="00BF4852" w:rsidRPr="00741D74">
        <w:rPr>
          <w:lang w:val="en-GB"/>
        </w:rPr>
        <w:t>NE</w:t>
      </w:r>
      <w:r w:rsidRPr="00741D74">
        <w:rPr>
          <w:lang w:val="en-GB"/>
        </w:rPr>
        <w:t xml:space="preserve"> </w:t>
      </w:r>
      <w:r w:rsidR="00693E66" w:rsidRPr="00741D74">
        <w:rPr>
          <w:lang w:val="en-GB"/>
        </w:rPr>
        <w:t xml:space="preserve">8:e66149. </w:t>
      </w:r>
      <w:hyperlink r:id="rId16" w:history="1">
        <w:r w:rsidR="00693E66" w:rsidRPr="00741D74">
          <w:rPr>
            <w:lang w:val="en-GB"/>
          </w:rPr>
          <w:br/>
          <w:t>https://doi.org/10.1371/journal.pone.0066149</w:t>
        </w:r>
      </w:hyperlink>
    </w:p>
    <w:p w:rsidR="00295A2C" w:rsidRPr="00741D74" w:rsidRDefault="00295A2C" w:rsidP="00693E66">
      <w:pPr>
        <w:pStyle w:val="EndNoteBibliography"/>
        <w:spacing w:after="0"/>
        <w:rPr>
          <w:lang w:val="en-GB"/>
        </w:rPr>
      </w:pPr>
      <w:r w:rsidRPr="00741D74">
        <w:rPr>
          <w:lang w:val="en-GB"/>
        </w:rPr>
        <w:t>Nieto A, Alexander KNA (2010) European Red List of Saproxylic Beetles. Publications Office of the European Union</w:t>
      </w:r>
      <w:r w:rsidR="00693E66" w:rsidRPr="00741D74">
        <w:rPr>
          <w:lang w:val="en-GB"/>
        </w:rPr>
        <w:t>, Luxembourg</w:t>
      </w:r>
    </w:p>
    <w:p w:rsidR="00295A2C" w:rsidRPr="00423A4C" w:rsidRDefault="00295A2C" w:rsidP="00BF4852">
      <w:pPr>
        <w:pStyle w:val="EndNoteBibliography"/>
        <w:spacing w:after="0"/>
      </w:pPr>
      <w:r w:rsidRPr="00423A4C">
        <w:t>Oleksa A, Chybicki IJ, Larsson MC, Svensson GP, Gawronski R</w:t>
      </w:r>
      <w:r>
        <w:t xml:space="preserve"> (2015) </w:t>
      </w:r>
      <w:r w:rsidRPr="00423A4C">
        <w:t xml:space="preserve">Rural avenues as dispersal corridors for the vulnerable saproxylic beetle Elater ferrugineus in a fragmented agricultural landscape. </w:t>
      </w:r>
      <w:r w:rsidR="00EB1D50">
        <w:t xml:space="preserve">J of Insect Conserv </w:t>
      </w:r>
      <w:r w:rsidR="00B21B83">
        <w:t>19:567-580</w:t>
      </w:r>
    </w:p>
    <w:p w:rsidR="00295A2C" w:rsidRPr="00423A4C" w:rsidRDefault="00295A2C" w:rsidP="00BF4852">
      <w:pPr>
        <w:pStyle w:val="EndNoteBibliography"/>
        <w:spacing w:after="0"/>
      </w:pPr>
      <w:r w:rsidRPr="00423A4C">
        <w:t>R Core Team</w:t>
      </w:r>
      <w:r>
        <w:t xml:space="preserve"> (2021) </w:t>
      </w:r>
      <w:r w:rsidRPr="00423A4C">
        <w:t xml:space="preserve">R: A </w:t>
      </w:r>
      <w:r w:rsidRPr="00693E66">
        <w:t>Language and Environment for Statistical Computing. R Foundation for Statistical Computing</w:t>
      </w:r>
      <w:r w:rsidR="00693E66" w:rsidRPr="00693E66">
        <w:t>, Vienna</w:t>
      </w:r>
    </w:p>
    <w:p w:rsidR="00295A2C" w:rsidRPr="00423A4C" w:rsidRDefault="00295A2C" w:rsidP="00BF4852">
      <w:pPr>
        <w:pStyle w:val="EndNoteBibliography"/>
        <w:spacing w:after="0"/>
      </w:pPr>
      <w:r w:rsidRPr="00423A4C">
        <w:t>Ray AM, Arnold RA, Swift I, Schapker PA, McCann S, Marshall CJ, McElfresh JS, Millar JG</w:t>
      </w:r>
      <w:r>
        <w:t xml:space="preserve"> (2014) </w:t>
      </w:r>
      <w:r w:rsidRPr="00423A4C">
        <w:t xml:space="preserve">R-Desmolactone is a sex pheromone or sex attractant for the endangered valley elderberry longhorn beetle </w:t>
      </w:r>
      <w:r w:rsidRPr="00423A4C">
        <w:rPr>
          <w:i/>
        </w:rPr>
        <w:t>Desmocerus californicus dimorphus</w:t>
      </w:r>
      <w:r w:rsidRPr="00423A4C">
        <w:t xml:space="preserve"> and several congeners (Cerambycidae: Lepturinae). Plo</w:t>
      </w:r>
      <w:r w:rsidR="00BF4852">
        <w:t>S</w:t>
      </w:r>
      <w:r w:rsidRPr="00423A4C">
        <w:t xml:space="preserve"> </w:t>
      </w:r>
      <w:r w:rsidRPr="00693E66">
        <w:t>O</w:t>
      </w:r>
      <w:r w:rsidR="00BF4852" w:rsidRPr="00693E66">
        <w:t>NE</w:t>
      </w:r>
      <w:r w:rsidRPr="00693E66">
        <w:t xml:space="preserve"> 9:</w:t>
      </w:r>
      <w:r w:rsidR="00693E66" w:rsidRPr="00693E66">
        <w:t>e115498. doi:10.1371/journal.pone.0115498</w:t>
      </w:r>
    </w:p>
    <w:p w:rsidR="00295A2C" w:rsidRPr="00423A4C" w:rsidRDefault="00295A2C" w:rsidP="00BF4852">
      <w:pPr>
        <w:pStyle w:val="EndNoteBibliography"/>
        <w:spacing w:after="0"/>
      </w:pPr>
      <w:r w:rsidRPr="00423A4C">
        <w:t>Regan HM, Hierl LA, Franklin J, Deutschman DH, Schmalbach HL, Winchell CS, Johnson BS</w:t>
      </w:r>
      <w:r>
        <w:t xml:space="preserve"> (2008) </w:t>
      </w:r>
      <w:r w:rsidRPr="00423A4C">
        <w:t>Species prioritization for monitoring and management in regional multiple species conservation plans. Divers and Distrib 14:462-4</w:t>
      </w:r>
      <w:r w:rsidR="00B21B83">
        <w:t>71</w:t>
      </w:r>
    </w:p>
    <w:p w:rsidR="00295A2C" w:rsidRPr="00423A4C" w:rsidRDefault="00295A2C" w:rsidP="00BF4852">
      <w:pPr>
        <w:pStyle w:val="EndNoteBibliography"/>
        <w:spacing w:after="0"/>
      </w:pPr>
      <w:r w:rsidRPr="00423A4C">
        <w:t>Reynolds JH, Thompson WL, Russell B</w:t>
      </w:r>
      <w:r>
        <w:t xml:space="preserve"> (2011) </w:t>
      </w:r>
      <w:r w:rsidRPr="00423A4C">
        <w:t>Planning for success: Identifying effective and efficient survey designs for monitor</w:t>
      </w:r>
      <w:r w:rsidR="00B21B83">
        <w:t>ing. Biol Conserv 144:1278-1284</w:t>
      </w:r>
    </w:p>
    <w:p w:rsidR="00295A2C" w:rsidRPr="00423A4C" w:rsidRDefault="00295A2C" w:rsidP="00BF4852">
      <w:pPr>
        <w:pStyle w:val="EndNoteBibliography"/>
        <w:spacing w:after="0"/>
      </w:pPr>
      <w:r w:rsidRPr="00423A4C">
        <w:t>Rue H, Martino S, Chopin N</w:t>
      </w:r>
      <w:r>
        <w:t xml:space="preserve"> (2009) </w:t>
      </w:r>
      <w:r w:rsidRPr="00423A4C">
        <w:t>Approximate Bayesian Inference for Latent Gaussian Models Using Integrated Nested Laplace Approximations (with Discussion). J</w:t>
      </w:r>
      <w:r w:rsidR="00B21B83">
        <w:t xml:space="preserve"> of the R Stat Soc B 71:319-392</w:t>
      </w:r>
    </w:p>
    <w:p w:rsidR="00295A2C" w:rsidRPr="00423A4C" w:rsidRDefault="00295A2C" w:rsidP="00BF4852">
      <w:pPr>
        <w:pStyle w:val="EndNoteBibliography"/>
        <w:spacing w:after="0"/>
      </w:pPr>
      <w:r w:rsidRPr="00423A4C">
        <w:t>Rue H, Riebler AI, Sørbye SH, Illian JB, Simpson DP, Lindgren FK</w:t>
      </w:r>
      <w:r>
        <w:t xml:space="preserve"> (2017) </w:t>
      </w:r>
      <w:r w:rsidRPr="00423A4C">
        <w:t>Bayesian Computing with INLA: A Review. An</w:t>
      </w:r>
      <w:r w:rsidR="00BF4852">
        <w:t>nu</w:t>
      </w:r>
      <w:r w:rsidRPr="00423A4C">
        <w:t xml:space="preserve"> Rev of Stat and Its Appl 4:395</w:t>
      </w:r>
      <w:r w:rsidR="00B21B83">
        <w:t>-421</w:t>
      </w:r>
    </w:p>
    <w:p w:rsidR="00295A2C" w:rsidRPr="00423A4C" w:rsidRDefault="00295A2C" w:rsidP="00BF4852">
      <w:pPr>
        <w:pStyle w:val="EndNoteBibliography"/>
        <w:spacing w:after="0"/>
      </w:pPr>
      <w:r w:rsidRPr="00423A4C">
        <w:t>Rukavina I, Kostanjsek F, Jelaska SD, Pirnat A, Jelaska LS</w:t>
      </w:r>
      <w:r>
        <w:t xml:space="preserve"> (2018) </w:t>
      </w:r>
      <w:r w:rsidRPr="00423A4C">
        <w:t>Distribution and habitat suitability of two rare saproxylic beetles in Croatia - a piece of puzzle missing for South-Eastern Europe. Iforest-Biogeosci and For</w:t>
      </w:r>
      <w:r w:rsidR="00B21B83">
        <w:t xml:space="preserve"> 11:765-774</w:t>
      </w:r>
    </w:p>
    <w:p w:rsidR="00295A2C" w:rsidRPr="00423A4C" w:rsidRDefault="00295A2C" w:rsidP="00693E66">
      <w:pPr>
        <w:pStyle w:val="EndNoteBibliography"/>
        <w:spacing w:after="0"/>
      </w:pPr>
      <w:r w:rsidRPr="00423A4C">
        <w:t>Schaffrath U</w:t>
      </w:r>
      <w:r>
        <w:t xml:space="preserve"> (</w:t>
      </w:r>
      <w:r w:rsidRPr="00693E66">
        <w:t xml:space="preserve">2003) Zu Lebensweise, Verbreitung und Gefährdung von </w:t>
      </w:r>
      <w:r w:rsidRPr="00693E66">
        <w:rPr>
          <w:i/>
        </w:rPr>
        <w:t>Osmoderma eremita</w:t>
      </w:r>
      <w:r w:rsidRPr="00693E66">
        <w:t xml:space="preserve"> (Scopoli, 1763) (Coleoptera; Scarabaeoidea,</w:t>
      </w:r>
      <w:r w:rsidR="00693E66" w:rsidRPr="00693E66">
        <w:t xml:space="preserve"> </w:t>
      </w:r>
      <w:r w:rsidRPr="00693E66">
        <w:t>Cetoniidae, Trichiinae): Teil 2. Philippia 10:249</w:t>
      </w:r>
      <w:r w:rsidR="00693E66" w:rsidRPr="00693E66">
        <w:t>-</w:t>
      </w:r>
      <w:r w:rsidR="00B21B83" w:rsidRPr="00693E66">
        <w:t>336</w:t>
      </w:r>
    </w:p>
    <w:p w:rsidR="00295A2C" w:rsidRPr="00423A4C" w:rsidRDefault="00295A2C" w:rsidP="00BF4852">
      <w:pPr>
        <w:pStyle w:val="EndNoteBibliography"/>
        <w:spacing w:after="0"/>
      </w:pPr>
      <w:r w:rsidRPr="00423A4C">
        <w:t>Sørbye SH, Rue H</w:t>
      </w:r>
      <w:r>
        <w:t xml:space="preserve"> (2016) </w:t>
      </w:r>
      <w:r w:rsidRPr="00423A4C">
        <w:t>Penalised Complexity Priors for Stationary Autoregressive Processes. J of Time Ser Anal</w:t>
      </w:r>
      <w:r w:rsidR="00B21B83">
        <w:t xml:space="preserve"> 38:923-935</w:t>
      </w:r>
    </w:p>
    <w:p w:rsidR="00295A2C" w:rsidRPr="00423A4C" w:rsidRDefault="00295A2C" w:rsidP="00BF4852">
      <w:pPr>
        <w:pStyle w:val="EndNoteBibliography"/>
        <w:spacing w:after="0"/>
      </w:pPr>
      <w:r w:rsidRPr="00423A4C">
        <w:t>Stanton JC, Semmens BX, McKann PC, Will T, Thogmartin WE</w:t>
      </w:r>
      <w:r>
        <w:t xml:space="preserve"> (2016) </w:t>
      </w:r>
      <w:r w:rsidRPr="00423A4C">
        <w:t>Flexible risk metrics for identifying and monitoring conservation-priority species. Ecol</w:t>
      </w:r>
      <w:r w:rsidR="00B21B83">
        <w:t xml:space="preserve"> Indicators 61:683-692</w:t>
      </w:r>
    </w:p>
    <w:p w:rsidR="00295A2C" w:rsidRPr="00423A4C" w:rsidRDefault="00295A2C" w:rsidP="00BF4852">
      <w:pPr>
        <w:pStyle w:val="EndNoteBibliography"/>
        <w:spacing w:after="0"/>
      </w:pPr>
      <w:r w:rsidRPr="00423A4C">
        <w:t>Steininger MS, Hulcr J, Sigut M, Lucky A</w:t>
      </w:r>
      <w:r>
        <w:t xml:space="preserve"> (2015) </w:t>
      </w:r>
      <w:r w:rsidRPr="00423A4C">
        <w:t>Simple and Efficient Trap for Bark and Ambrosia Beetles (Coleoptera: Curculionidae) to Facilitate Invasive Species Monitoring and Citizen Involvement. J of Econ Entomol</w:t>
      </w:r>
      <w:r w:rsidR="00B21B83">
        <w:t xml:space="preserve"> 108:1115-1123</w:t>
      </w:r>
    </w:p>
    <w:p w:rsidR="00295A2C" w:rsidRPr="00423A4C" w:rsidRDefault="00295A2C" w:rsidP="00BF4852">
      <w:pPr>
        <w:pStyle w:val="EndNoteBibliography"/>
        <w:spacing w:after="0"/>
      </w:pPr>
      <w:r w:rsidRPr="00423A4C">
        <w:t>Svensson GP, Larsson MC</w:t>
      </w:r>
      <w:r>
        <w:t xml:space="preserve"> (2008) </w:t>
      </w:r>
      <w:r w:rsidRPr="00423A4C">
        <w:t xml:space="preserve">Enantiomeric specificity in a pheromone-kairomone system of two threatened saproxylic beetles, Osmoderma eremita and Elater ferrugineus. </w:t>
      </w:r>
      <w:r w:rsidR="00B21B83" w:rsidRPr="00423A4C">
        <w:t>J</w:t>
      </w:r>
      <w:r w:rsidR="00B21B83">
        <w:t xml:space="preserve"> </w:t>
      </w:r>
      <w:r w:rsidR="00B21B83" w:rsidRPr="00423A4C">
        <w:t xml:space="preserve">of Chemic Ecol </w:t>
      </w:r>
      <w:r w:rsidR="00B21B83">
        <w:t>34:189-197</w:t>
      </w:r>
    </w:p>
    <w:p w:rsidR="00295A2C" w:rsidRPr="00423A4C" w:rsidRDefault="00295A2C" w:rsidP="00BF4852">
      <w:pPr>
        <w:pStyle w:val="EndNoteBibliography"/>
        <w:spacing w:after="0"/>
      </w:pPr>
      <w:r w:rsidRPr="00423A4C">
        <w:lastRenderedPageBreak/>
        <w:t>Svensson GP, Larsson MC, Hedin J</w:t>
      </w:r>
      <w:r>
        <w:t xml:space="preserve"> (2004) </w:t>
      </w:r>
      <w:r w:rsidRPr="00423A4C">
        <w:t xml:space="preserve">Attraction of the larval predator Elater ferrugineus to the sex pheromone of its prey, Osmoderma eremita, and its implication for conservation biology. </w:t>
      </w:r>
      <w:r w:rsidR="00B21B83" w:rsidRPr="00423A4C">
        <w:t>J</w:t>
      </w:r>
      <w:r w:rsidR="00B21B83">
        <w:t xml:space="preserve"> </w:t>
      </w:r>
      <w:r w:rsidR="00B21B83" w:rsidRPr="00423A4C">
        <w:t>of Chemic Ecol</w:t>
      </w:r>
      <w:r w:rsidR="00B21B83">
        <w:t xml:space="preserve"> 30:353-363</w:t>
      </w:r>
    </w:p>
    <w:p w:rsidR="00295A2C" w:rsidRPr="00741D74" w:rsidRDefault="00295A2C" w:rsidP="00BF4852">
      <w:pPr>
        <w:pStyle w:val="EndNoteBibliography"/>
        <w:spacing w:after="0"/>
        <w:rPr>
          <w:lang w:val="nl-BE"/>
        </w:rPr>
      </w:pPr>
      <w:r w:rsidRPr="00423A4C">
        <w:t>Svensson GP, Liedtke C, Hedenstrom E, Breistein P, Bang J, Larsson MC</w:t>
      </w:r>
      <w:r>
        <w:t xml:space="preserve"> (2012) </w:t>
      </w:r>
      <w:r w:rsidRPr="00423A4C">
        <w:t xml:space="preserve">Chemical ecology and insect conservation: optimising pheromone-based monitoring of the threatened saproxylic click beetle Elater ferrugineus. </w:t>
      </w:r>
      <w:r w:rsidR="00EB1D50" w:rsidRPr="00741D74">
        <w:rPr>
          <w:lang w:val="nl-BE"/>
        </w:rPr>
        <w:t xml:space="preserve">J of Insect Conserv </w:t>
      </w:r>
      <w:r w:rsidR="00B21B83" w:rsidRPr="00741D74">
        <w:rPr>
          <w:lang w:val="nl-BE"/>
        </w:rPr>
        <w:t>16:549-555</w:t>
      </w:r>
    </w:p>
    <w:p w:rsidR="00295A2C" w:rsidRPr="00423A4C" w:rsidRDefault="00295A2C" w:rsidP="00BF4852">
      <w:pPr>
        <w:pStyle w:val="EndNoteBibliography"/>
        <w:spacing w:after="0"/>
      </w:pPr>
      <w:r w:rsidRPr="00E506F1">
        <w:rPr>
          <w:lang w:val="nl-BE"/>
        </w:rPr>
        <w:t xml:space="preserve">Tack G, Van den Bremt P, </w:t>
      </w:r>
      <w:r w:rsidRPr="00693E66">
        <w:rPr>
          <w:lang w:val="nl-BE"/>
        </w:rPr>
        <w:t>Hermy M</w:t>
      </w:r>
      <w:r w:rsidR="00E506F1" w:rsidRPr="00693E66">
        <w:rPr>
          <w:lang w:val="nl-BE"/>
        </w:rPr>
        <w:t xml:space="preserve"> (</w:t>
      </w:r>
      <w:r w:rsidRPr="00693E66">
        <w:rPr>
          <w:lang w:val="nl-BE"/>
        </w:rPr>
        <w:t>1993</w:t>
      </w:r>
      <w:r w:rsidR="00E506F1" w:rsidRPr="00693E66">
        <w:rPr>
          <w:lang w:val="nl-BE"/>
        </w:rPr>
        <w:t xml:space="preserve">) </w:t>
      </w:r>
      <w:r w:rsidRPr="00693E66">
        <w:rPr>
          <w:lang w:val="nl-BE"/>
        </w:rPr>
        <w:t xml:space="preserve">Bossen van Vlaanderen - Een historische ecologie. </w:t>
      </w:r>
      <w:r w:rsidRPr="00693E66">
        <w:t>Davidsfonds</w:t>
      </w:r>
      <w:r w:rsidR="00693E66" w:rsidRPr="00693E66">
        <w:t>, Leuven</w:t>
      </w:r>
    </w:p>
    <w:p w:rsidR="00295A2C" w:rsidRPr="00423A4C" w:rsidRDefault="00295A2C" w:rsidP="00BF4852">
      <w:pPr>
        <w:pStyle w:val="EndNoteBibliography"/>
        <w:spacing w:after="0"/>
      </w:pPr>
      <w:r w:rsidRPr="00E506F1">
        <w:rPr>
          <w:lang w:val="en-GB"/>
        </w:rPr>
        <w:t>Thomaes A, Crèvecoeur L, Wijnants M</w:t>
      </w:r>
      <w:r w:rsidR="00E506F1" w:rsidRPr="00E506F1">
        <w:rPr>
          <w:lang w:val="en-GB"/>
        </w:rPr>
        <w:t xml:space="preserve"> (</w:t>
      </w:r>
      <w:r w:rsidRPr="00E506F1">
        <w:rPr>
          <w:lang w:val="en-GB"/>
        </w:rPr>
        <w:t>2015a</w:t>
      </w:r>
      <w:r w:rsidR="00E506F1" w:rsidRPr="00E506F1">
        <w:rPr>
          <w:lang w:val="en-GB"/>
        </w:rPr>
        <w:t>)</w:t>
      </w:r>
      <w:r w:rsidRPr="00E506F1">
        <w:rPr>
          <w:lang w:val="en-GB"/>
        </w:rPr>
        <w:t xml:space="preserve"> </w:t>
      </w:r>
      <w:r w:rsidRPr="00423A4C">
        <w:t>Tree cavity beetles in Haspengouw and Pays De Herve: Crepidophorus mutilatus (Elateridae) new for the Belgian fauna and rediscovery of Gnorimus variabilis (Cetoniidae). Bull de la Soc R Belge d'Entomol</w:t>
      </w:r>
      <w:r w:rsidR="00B21B83">
        <w:t xml:space="preserve"> 151:40-51</w:t>
      </w:r>
    </w:p>
    <w:p w:rsidR="00295A2C" w:rsidRPr="00741D74" w:rsidRDefault="00295A2C" w:rsidP="00BF4852">
      <w:pPr>
        <w:pStyle w:val="EndNoteBibliography"/>
        <w:spacing w:after="0"/>
        <w:rPr>
          <w:lang w:val="nl-BE"/>
        </w:rPr>
      </w:pPr>
      <w:r w:rsidRPr="00423A4C">
        <w:t>Thomaes A, drumont A, Crevecoeur L, Maes D</w:t>
      </w:r>
      <w:r w:rsidR="00E506F1">
        <w:t xml:space="preserve"> (</w:t>
      </w:r>
      <w:r w:rsidRPr="00423A4C">
        <w:t>2015b</w:t>
      </w:r>
      <w:r w:rsidR="00E506F1">
        <w:t>)</w:t>
      </w:r>
      <w:r w:rsidRPr="00423A4C">
        <w:t xml:space="preserve"> Red list of the saproxylic scarab beetles (Coleoptera: Lucanidae, Cetoniidae and Dynastidae) for Flanders. </w:t>
      </w:r>
      <w:r w:rsidR="00B21B83" w:rsidRPr="00741D74">
        <w:rPr>
          <w:lang w:val="nl-BE"/>
        </w:rPr>
        <w:t>Bull de la Soc R Belge d'Entomol</w:t>
      </w:r>
      <w:r w:rsidRPr="00741D74">
        <w:rPr>
          <w:lang w:val="nl-BE"/>
        </w:rPr>
        <w:t xml:space="preserve"> 152:210-21</w:t>
      </w:r>
      <w:r w:rsidR="00B21B83" w:rsidRPr="00741D74">
        <w:rPr>
          <w:lang w:val="nl-BE"/>
        </w:rPr>
        <w:t>9</w:t>
      </w:r>
    </w:p>
    <w:p w:rsidR="00295A2C" w:rsidRPr="00423A4C" w:rsidRDefault="00295A2C" w:rsidP="00BF4852">
      <w:pPr>
        <w:pStyle w:val="EndNoteBibliography"/>
        <w:spacing w:after="0"/>
      </w:pPr>
      <w:r w:rsidRPr="00295A2C">
        <w:rPr>
          <w:lang w:val="nl-BE"/>
        </w:rPr>
        <w:t>Thomaes A, Pollet M, Vandekerkhove K (2016) Advies over de Vlaamse prioritaire soorten: voorstel tot aangepaste selectie van indicatorsoorten voor de functioneel-</w:t>
      </w:r>
      <w:r w:rsidRPr="00693E66">
        <w:rPr>
          <w:lang w:val="nl-BE"/>
        </w:rPr>
        <w:t xml:space="preserve">ecologische groep van dood-houtkevers. </w:t>
      </w:r>
      <w:r w:rsidRPr="00693E66">
        <w:t>Instituut voor Natuur- en Bosonderzoek</w:t>
      </w:r>
      <w:r w:rsidR="00693E66" w:rsidRPr="00693E66">
        <w:t>, Brussel</w:t>
      </w:r>
      <w:r w:rsidR="00693E66">
        <w:t>s</w:t>
      </w:r>
    </w:p>
    <w:p w:rsidR="00295A2C" w:rsidRPr="00423A4C" w:rsidRDefault="00295A2C" w:rsidP="00BF4852">
      <w:pPr>
        <w:pStyle w:val="EndNoteBibliography"/>
        <w:spacing w:after="0"/>
      </w:pPr>
      <w:r w:rsidRPr="00423A4C">
        <w:t>Thomaes A, Vandekerkhove K</w:t>
      </w:r>
      <w:r>
        <w:t xml:space="preserve"> (2017) </w:t>
      </w:r>
      <w:r w:rsidRPr="00423A4C">
        <w:t xml:space="preserve">Innovative monitoring techniques: A way forward to get forgotten species into policy. 2nd international conference </w:t>
      </w:r>
      <w:r w:rsidRPr="00693E66">
        <w:t>on forests. Nationalpark Bay</w:t>
      </w:r>
      <w:r w:rsidR="00693E66">
        <w:t>erischer Wald, 26 to 29-04-2017</w:t>
      </w:r>
    </w:p>
    <w:p w:rsidR="00295A2C" w:rsidRPr="00423A4C" w:rsidRDefault="00295A2C" w:rsidP="00BF4852">
      <w:pPr>
        <w:pStyle w:val="EndNoteBibliography"/>
        <w:spacing w:after="0"/>
      </w:pPr>
      <w:r w:rsidRPr="00423A4C">
        <w:t>Thomaes A, Verschelde P, Mader D, Sprecher-Uebersax E, Fremlin M, Onkelinx T, Méndez M</w:t>
      </w:r>
      <w:r>
        <w:t xml:space="preserve"> (2017) </w:t>
      </w:r>
      <w:r w:rsidRPr="00423A4C">
        <w:t>Can we successfully monitor a population density decline of elusive invertebrates? A statistical power analysis on Lucanus cervus. Nat Conserv</w:t>
      </w:r>
      <w:r w:rsidR="00B21B83">
        <w:t>-Bulgaria 19:1-18</w:t>
      </w:r>
    </w:p>
    <w:p w:rsidR="00295A2C" w:rsidRPr="00741D74" w:rsidRDefault="00295A2C" w:rsidP="00BF4852">
      <w:pPr>
        <w:pStyle w:val="EndNoteBibliography"/>
        <w:spacing w:after="0"/>
        <w:rPr>
          <w:lang w:val="nl-BE"/>
        </w:rPr>
      </w:pPr>
      <w:r w:rsidRPr="00423A4C">
        <w:t>Tolasch T, von Fragstein M, Steidle JLM</w:t>
      </w:r>
      <w:r>
        <w:t xml:space="preserve"> (2007) </w:t>
      </w:r>
      <w:r w:rsidRPr="00423A4C">
        <w:t xml:space="preserve">Sex pheromone of Elater ferrugineus L. (Coleoptera : Elateridae). </w:t>
      </w:r>
      <w:r w:rsidRPr="00741D74">
        <w:rPr>
          <w:lang w:val="nl-BE"/>
        </w:rPr>
        <w:t>J</w:t>
      </w:r>
      <w:r w:rsidR="00B21B83" w:rsidRPr="00741D74">
        <w:rPr>
          <w:lang w:val="nl-BE"/>
        </w:rPr>
        <w:t xml:space="preserve"> </w:t>
      </w:r>
      <w:r w:rsidRPr="00741D74">
        <w:rPr>
          <w:lang w:val="nl-BE"/>
        </w:rPr>
        <w:t>of Chemic Ecol</w:t>
      </w:r>
      <w:r w:rsidR="00B21B83" w:rsidRPr="00741D74">
        <w:rPr>
          <w:lang w:val="nl-BE"/>
        </w:rPr>
        <w:t xml:space="preserve"> 33:2156-2166</w:t>
      </w:r>
    </w:p>
    <w:p w:rsidR="00295A2C" w:rsidRPr="00741D74" w:rsidRDefault="00295A2C" w:rsidP="00BF4852">
      <w:pPr>
        <w:pStyle w:val="EndNoteBibliography"/>
        <w:spacing w:after="0"/>
        <w:rPr>
          <w:lang w:val="nl-BE"/>
        </w:rPr>
      </w:pPr>
      <w:r w:rsidRPr="00E506F1">
        <w:rPr>
          <w:lang w:val="nl-BE"/>
        </w:rPr>
        <w:t>Verhulst A</w:t>
      </w:r>
      <w:r w:rsidR="00E506F1" w:rsidRPr="00E506F1">
        <w:rPr>
          <w:lang w:val="nl-BE"/>
        </w:rPr>
        <w:t xml:space="preserve"> (</w:t>
      </w:r>
      <w:r w:rsidRPr="00E506F1">
        <w:rPr>
          <w:lang w:val="nl-BE"/>
        </w:rPr>
        <w:t>1995</w:t>
      </w:r>
      <w:r w:rsidR="00E506F1" w:rsidRPr="00E506F1">
        <w:rPr>
          <w:lang w:val="nl-BE"/>
        </w:rPr>
        <w:t>)</w:t>
      </w:r>
      <w:r w:rsidRPr="00E506F1">
        <w:rPr>
          <w:lang w:val="nl-BE"/>
        </w:rPr>
        <w:t xml:space="preserve"> Landschap en landbouw in </w:t>
      </w:r>
      <w:r w:rsidRPr="00693E66">
        <w:rPr>
          <w:lang w:val="nl-BE"/>
        </w:rPr>
        <w:t xml:space="preserve">middeleeuws Vlaanderen. </w:t>
      </w:r>
      <w:r w:rsidRPr="00741D74">
        <w:rPr>
          <w:lang w:val="nl-BE"/>
        </w:rPr>
        <w:t>Gemeentekrediet</w:t>
      </w:r>
      <w:r w:rsidR="00693E66" w:rsidRPr="00741D74">
        <w:rPr>
          <w:lang w:val="nl-BE"/>
        </w:rPr>
        <w:t>, Brussels</w:t>
      </w:r>
    </w:p>
    <w:p w:rsidR="00295A2C" w:rsidRPr="00423A4C" w:rsidRDefault="00295A2C" w:rsidP="00BF4852">
      <w:pPr>
        <w:pStyle w:val="EndNoteBibliography"/>
        <w:spacing w:after="0"/>
      </w:pPr>
      <w:r w:rsidRPr="00295A2C">
        <w:rPr>
          <w:lang w:val="nl-BE"/>
        </w:rPr>
        <w:t xml:space="preserve">Westra T, Piesschaert F, </w:t>
      </w:r>
      <w:r w:rsidRPr="00693E66">
        <w:rPr>
          <w:lang w:val="nl-BE"/>
        </w:rPr>
        <w:t xml:space="preserve">Onkelinx T, Ledegen H (2019) Voortgangsrapport soortenmeetnetten: Stand van zaken na drie jaar monitoring. </w:t>
      </w:r>
      <w:r w:rsidRPr="00693E66">
        <w:t>Instituut voor Natuur- en Bosonderzoek</w:t>
      </w:r>
      <w:r w:rsidR="00693E66">
        <w:t>, Brussels</w:t>
      </w:r>
    </w:p>
    <w:p w:rsidR="00295A2C" w:rsidRPr="00423A4C" w:rsidRDefault="00295A2C" w:rsidP="00BF4852">
      <w:pPr>
        <w:pStyle w:val="EndNoteBibliography"/>
      </w:pPr>
      <w:r w:rsidRPr="00423A4C">
        <w:t>Zauli A, Chiari S, Hedenstrom E, Svensson GP, Carpaneto GM</w:t>
      </w:r>
      <w:r>
        <w:t xml:space="preserve"> (2014) </w:t>
      </w:r>
      <w:r w:rsidRPr="00423A4C">
        <w:t xml:space="preserve">Using odour traps for population monitoring and dispersal analysis of the threatened saproxylic beetles </w:t>
      </w:r>
      <w:r w:rsidRPr="00423A4C">
        <w:rPr>
          <w:i/>
        </w:rPr>
        <w:t xml:space="preserve">Osmoderma eremita </w:t>
      </w:r>
      <w:r w:rsidRPr="00423A4C">
        <w:t xml:space="preserve">and </w:t>
      </w:r>
      <w:r w:rsidRPr="00423A4C">
        <w:rPr>
          <w:i/>
        </w:rPr>
        <w:t>Elater ferrugineus</w:t>
      </w:r>
      <w:r w:rsidRPr="00423A4C">
        <w:t xml:space="preserve"> in central Italy. </w:t>
      </w:r>
      <w:r w:rsidR="00EB1D50">
        <w:t xml:space="preserve">J of Insect Conserv </w:t>
      </w:r>
      <w:r w:rsidR="00B21B83">
        <w:t>18:801–813</w:t>
      </w:r>
    </w:p>
    <w:p w:rsidR="00BF4852" w:rsidRPr="00B34BBE" w:rsidRDefault="00BF4852">
      <w:pPr>
        <w:rPr>
          <w:lang w:val="en-GB"/>
        </w:rPr>
      </w:pPr>
    </w:p>
    <w:sectPr w:rsidR="00BF4852" w:rsidRPr="00B34BBE" w:rsidSect="00BF485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6A" w:rsidRDefault="0089206A">
      <w:pPr>
        <w:spacing w:after="0" w:line="240" w:lineRule="auto"/>
      </w:pPr>
      <w:r>
        <w:separator/>
      </w:r>
    </w:p>
  </w:endnote>
  <w:endnote w:type="continuationSeparator" w:id="0">
    <w:p w:rsidR="0089206A" w:rsidRDefault="0089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043"/>
      <w:docPartObj>
        <w:docPartGallery w:val="Page Numbers (Bottom of Page)"/>
        <w:docPartUnique/>
      </w:docPartObj>
    </w:sdtPr>
    <w:sdtEndPr/>
    <w:sdtContent>
      <w:p w:rsidR="00A91603" w:rsidRDefault="00A91603">
        <w:pPr>
          <w:pStyle w:val="Voettekst"/>
          <w:jc w:val="right"/>
        </w:pPr>
        <w:r>
          <w:fldChar w:fldCharType="begin"/>
        </w:r>
        <w:r>
          <w:instrText>PAGE   \* MERGEFORMAT</w:instrText>
        </w:r>
        <w:r>
          <w:fldChar w:fldCharType="separate"/>
        </w:r>
        <w:r w:rsidR="00544360" w:rsidRPr="00544360">
          <w:rPr>
            <w:noProof/>
            <w:lang w:val="nl-NL"/>
          </w:rPr>
          <w:t>11</w:t>
        </w:r>
        <w:r>
          <w:fldChar w:fldCharType="end"/>
        </w:r>
      </w:p>
    </w:sdtContent>
  </w:sdt>
  <w:p w:rsidR="00A91603" w:rsidRDefault="00A916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6A" w:rsidRDefault="0089206A">
      <w:pPr>
        <w:spacing w:after="0" w:line="240" w:lineRule="auto"/>
      </w:pPr>
      <w:r>
        <w:separator/>
      </w:r>
    </w:p>
  </w:footnote>
  <w:footnote w:type="continuationSeparator" w:id="0">
    <w:p w:rsidR="0089206A" w:rsidRDefault="00892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D49"/>
    <w:multiLevelType w:val="multilevel"/>
    <w:tmpl w:val="EF8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373AE"/>
    <w:multiLevelType w:val="multilevel"/>
    <w:tmpl w:val="611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F37A3"/>
    <w:multiLevelType w:val="multilevel"/>
    <w:tmpl w:val="599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C6AC7"/>
    <w:multiLevelType w:val="multilevel"/>
    <w:tmpl w:val="2A9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14694"/>
    <w:multiLevelType w:val="multilevel"/>
    <w:tmpl w:val="D6A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90477"/>
    <w:multiLevelType w:val="multilevel"/>
    <w:tmpl w:val="0AB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47DAA"/>
    <w:multiLevelType w:val="multilevel"/>
    <w:tmpl w:val="925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15463"/>
    <w:multiLevelType w:val="multilevel"/>
    <w:tmpl w:val="1D5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81A1A"/>
    <w:multiLevelType w:val="multilevel"/>
    <w:tmpl w:val="2F1C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739F4"/>
    <w:multiLevelType w:val="multilevel"/>
    <w:tmpl w:val="091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7757A"/>
    <w:multiLevelType w:val="multilevel"/>
    <w:tmpl w:val="1E9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B5E8A"/>
    <w:multiLevelType w:val="hybridMultilevel"/>
    <w:tmpl w:val="6CFEC99E"/>
    <w:lvl w:ilvl="0" w:tplc="BD90DDC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23850F1"/>
    <w:multiLevelType w:val="multilevel"/>
    <w:tmpl w:val="DA7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8649B"/>
    <w:multiLevelType w:val="multilevel"/>
    <w:tmpl w:val="DAF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5"/>
  </w:num>
  <w:num w:numId="5">
    <w:abstractNumId w:val="4"/>
  </w:num>
  <w:num w:numId="6">
    <w:abstractNumId w:val="9"/>
  </w:num>
  <w:num w:numId="7">
    <w:abstractNumId w:val="13"/>
  </w:num>
  <w:num w:numId="8">
    <w:abstractNumId w:val="8"/>
  </w:num>
  <w:num w:numId="9">
    <w:abstractNumId w:val="6"/>
  </w:num>
  <w:num w:numId="10">
    <w:abstractNumId w:val="7"/>
  </w:num>
  <w:num w:numId="11">
    <w:abstractNumId w:val="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5A2C"/>
    <w:rsid w:val="00005A9F"/>
    <w:rsid w:val="00015D9A"/>
    <w:rsid w:val="001224BF"/>
    <w:rsid w:val="001B230E"/>
    <w:rsid w:val="00295A2C"/>
    <w:rsid w:val="00373A57"/>
    <w:rsid w:val="00544360"/>
    <w:rsid w:val="00564F53"/>
    <w:rsid w:val="00574066"/>
    <w:rsid w:val="005E0A7C"/>
    <w:rsid w:val="0064196F"/>
    <w:rsid w:val="00650E4B"/>
    <w:rsid w:val="00693E66"/>
    <w:rsid w:val="00741D74"/>
    <w:rsid w:val="00842584"/>
    <w:rsid w:val="0089206A"/>
    <w:rsid w:val="008F063D"/>
    <w:rsid w:val="00A91603"/>
    <w:rsid w:val="00AA3868"/>
    <w:rsid w:val="00AD2FC2"/>
    <w:rsid w:val="00B21B83"/>
    <w:rsid w:val="00B327D5"/>
    <w:rsid w:val="00B34BBE"/>
    <w:rsid w:val="00BF4852"/>
    <w:rsid w:val="00C1052A"/>
    <w:rsid w:val="00C201D9"/>
    <w:rsid w:val="00E40CCC"/>
    <w:rsid w:val="00E506F1"/>
    <w:rsid w:val="00EB1D50"/>
    <w:rsid w:val="00F9168C"/>
    <w:rsid w:val="00FB17AE"/>
    <w:rsid w:val="00FE32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5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95A2C"/>
    <w:rPr>
      <w:color w:val="0000FF"/>
      <w:u w:val="single"/>
    </w:rPr>
  </w:style>
  <w:style w:type="paragraph" w:styleId="HTML-voorafopgemaakt">
    <w:name w:val="HTML Preformatted"/>
    <w:basedOn w:val="Standaard"/>
    <w:link w:val="HTML-voorafopgemaaktChar"/>
    <w:uiPriority w:val="99"/>
    <w:semiHidden/>
    <w:unhideWhenUsed/>
    <w:rsid w:val="0029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295A2C"/>
    <w:rPr>
      <w:rFonts w:ascii="Courier New" w:eastAsia="Times New Roman" w:hAnsi="Courier New" w:cs="Courier New"/>
      <w:sz w:val="20"/>
      <w:szCs w:val="20"/>
      <w:lang w:eastAsia="nl-BE"/>
    </w:rPr>
  </w:style>
  <w:style w:type="character" w:customStyle="1" w:styleId="gnkrckgcgsb">
    <w:name w:val="gnkrckgcgsb"/>
    <w:basedOn w:val="Standaardalinea-lettertype"/>
    <w:rsid w:val="00295A2C"/>
  </w:style>
  <w:style w:type="character" w:styleId="HTMLCode">
    <w:name w:val="HTML Code"/>
    <w:basedOn w:val="Standaardalinea-lettertype"/>
    <w:uiPriority w:val="99"/>
    <w:semiHidden/>
    <w:unhideWhenUsed/>
    <w:rsid w:val="00295A2C"/>
    <w:rPr>
      <w:rFonts w:ascii="Courier New" w:eastAsia="Times New Roman" w:hAnsi="Courier New" w:cs="Courier New"/>
      <w:sz w:val="20"/>
      <w:szCs w:val="20"/>
    </w:rPr>
  </w:style>
  <w:style w:type="paragraph" w:styleId="Ballontekst">
    <w:name w:val="Balloon Text"/>
    <w:basedOn w:val="Standaard"/>
    <w:link w:val="BallontekstChar"/>
    <w:uiPriority w:val="99"/>
    <w:semiHidden/>
    <w:unhideWhenUsed/>
    <w:rsid w:val="00295A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A2C"/>
    <w:rPr>
      <w:rFonts w:ascii="Tahoma" w:hAnsi="Tahoma" w:cs="Tahoma"/>
      <w:sz w:val="16"/>
      <w:szCs w:val="16"/>
    </w:rPr>
  </w:style>
  <w:style w:type="paragraph" w:styleId="Lijstalinea">
    <w:name w:val="List Paragraph"/>
    <w:basedOn w:val="Standaard"/>
    <w:uiPriority w:val="34"/>
    <w:qFormat/>
    <w:rsid w:val="00295A2C"/>
    <w:pPr>
      <w:ind w:left="720"/>
      <w:contextualSpacing/>
    </w:pPr>
  </w:style>
  <w:style w:type="paragraph" w:customStyle="1" w:styleId="EndNoteBibliographyTitle">
    <w:name w:val="EndNote Bibliography Title"/>
    <w:basedOn w:val="Standaard"/>
    <w:link w:val="EndNoteBibliographyTitleChar"/>
    <w:rsid w:val="00295A2C"/>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295A2C"/>
    <w:rPr>
      <w:rFonts w:ascii="Calibri" w:hAnsi="Calibri" w:cs="Calibri"/>
      <w:noProof/>
      <w:lang w:val="en-US"/>
    </w:rPr>
  </w:style>
  <w:style w:type="paragraph" w:customStyle="1" w:styleId="EndNoteBibliography">
    <w:name w:val="EndNote Bibliography"/>
    <w:basedOn w:val="Standaard"/>
    <w:link w:val="EndNoteBibliographyChar"/>
    <w:rsid w:val="00295A2C"/>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295A2C"/>
    <w:rPr>
      <w:rFonts w:ascii="Calibri" w:hAnsi="Calibri" w:cs="Calibri"/>
      <w:noProof/>
      <w:lang w:val="en-US"/>
    </w:rPr>
  </w:style>
  <w:style w:type="character" w:styleId="Verwijzingopmerking">
    <w:name w:val="annotation reference"/>
    <w:basedOn w:val="Standaardalinea-lettertype"/>
    <w:uiPriority w:val="99"/>
    <w:semiHidden/>
    <w:unhideWhenUsed/>
    <w:rsid w:val="00295A2C"/>
    <w:rPr>
      <w:sz w:val="16"/>
      <w:szCs w:val="16"/>
    </w:rPr>
  </w:style>
  <w:style w:type="paragraph" w:styleId="Tekstopmerking">
    <w:name w:val="annotation text"/>
    <w:basedOn w:val="Standaard"/>
    <w:link w:val="TekstopmerkingChar"/>
    <w:uiPriority w:val="99"/>
    <w:semiHidden/>
    <w:unhideWhenUsed/>
    <w:rsid w:val="00295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5A2C"/>
    <w:rPr>
      <w:sz w:val="20"/>
      <w:szCs w:val="20"/>
    </w:rPr>
  </w:style>
  <w:style w:type="paragraph" w:styleId="Onderwerpvanopmerking">
    <w:name w:val="annotation subject"/>
    <w:basedOn w:val="Tekstopmerking"/>
    <w:next w:val="Tekstopmerking"/>
    <w:link w:val="OnderwerpvanopmerkingChar"/>
    <w:uiPriority w:val="99"/>
    <w:semiHidden/>
    <w:unhideWhenUsed/>
    <w:rsid w:val="00295A2C"/>
    <w:rPr>
      <w:b/>
      <w:bCs/>
    </w:rPr>
  </w:style>
  <w:style w:type="character" w:customStyle="1" w:styleId="OnderwerpvanopmerkingChar">
    <w:name w:val="Onderwerp van opmerking Char"/>
    <w:basedOn w:val="TekstopmerkingChar"/>
    <w:link w:val="Onderwerpvanopmerking"/>
    <w:uiPriority w:val="99"/>
    <w:semiHidden/>
    <w:rsid w:val="00295A2C"/>
    <w:rPr>
      <w:b/>
      <w:bCs/>
      <w:sz w:val="20"/>
      <w:szCs w:val="20"/>
    </w:rPr>
  </w:style>
  <w:style w:type="character" w:customStyle="1" w:styleId="mi">
    <w:name w:val="mi"/>
    <w:basedOn w:val="Standaardalinea-lettertype"/>
    <w:rsid w:val="00295A2C"/>
  </w:style>
  <w:style w:type="character" w:customStyle="1" w:styleId="mjxassistivemathml">
    <w:name w:val="mjx_assistive_mathml"/>
    <w:basedOn w:val="Standaardalinea-lettertype"/>
    <w:rsid w:val="00295A2C"/>
  </w:style>
  <w:style w:type="character" w:customStyle="1" w:styleId="mo">
    <w:name w:val="mo"/>
    <w:basedOn w:val="Standaardalinea-lettertype"/>
    <w:rsid w:val="00295A2C"/>
  </w:style>
  <w:style w:type="character" w:customStyle="1" w:styleId="mn">
    <w:name w:val="mn"/>
    <w:basedOn w:val="Standaardalinea-lettertype"/>
    <w:rsid w:val="00295A2C"/>
  </w:style>
  <w:style w:type="character" w:customStyle="1" w:styleId="citation">
    <w:name w:val="citation"/>
    <w:basedOn w:val="Standaardalinea-lettertype"/>
    <w:rsid w:val="00295A2C"/>
  </w:style>
  <w:style w:type="character" w:styleId="Zwaar">
    <w:name w:val="Strong"/>
    <w:basedOn w:val="Standaardalinea-lettertype"/>
    <w:uiPriority w:val="22"/>
    <w:qFormat/>
    <w:rsid w:val="00295A2C"/>
    <w:rPr>
      <w:b/>
      <w:bCs/>
    </w:rPr>
  </w:style>
  <w:style w:type="character" w:customStyle="1" w:styleId="mtext">
    <w:name w:val="mtext"/>
    <w:basedOn w:val="Standaardalinea-lettertype"/>
    <w:rsid w:val="00295A2C"/>
  </w:style>
  <w:style w:type="paragraph" w:styleId="Bijschrift">
    <w:name w:val="caption"/>
    <w:basedOn w:val="Standaard"/>
    <w:next w:val="Standaard"/>
    <w:uiPriority w:val="35"/>
    <w:semiHidden/>
    <w:unhideWhenUsed/>
    <w:qFormat/>
    <w:rsid w:val="00295A2C"/>
    <w:pPr>
      <w:spacing w:line="240" w:lineRule="auto"/>
    </w:pPr>
    <w:rPr>
      <w:b/>
      <w:bCs/>
      <w:color w:val="4F81BD" w:themeColor="accent1"/>
      <w:sz w:val="18"/>
      <w:szCs w:val="18"/>
    </w:rPr>
  </w:style>
  <w:style w:type="character" w:customStyle="1" w:styleId="il">
    <w:name w:val="il"/>
    <w:basedOn w:val="Standaardalinea-lettertype"/>
    <w:rsid w:val="00295A2C"/>
  </w:style>
  <w:style w:type="paragraph" w:styleId="Normaalweb">
    <w:name w:val="Normal (Web)"/>
    <w:basedOn w:val="Standaard"/>
    <w:uiPriority w:val="99"/>
    <w:semiHidden/>
    <w:unhideWhenUsed/>
    <w:rsid w:val="00295A2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9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A2C"/>
  </w:style>
  <w:style w:type="paragraph" w:styleId="Voettekst">
    <w:name w:val="footer"/>
    <w:basedOn w:val="Standaard"/>
    <w:link w:val="VoettekstChar"/>
    <w:uiPriority w:val="99"/>
    <w:unhideWhenUsed/>
    <w:rsid w:val="0029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A2C"/>
  </w:style>
  <w:style w:type="character" w:styleId="Regelnummer">
    <w:name w:val="line number"/>
    <w:basedOn w:val="Standaardalinea-lettertype"/>
    <w:uiPriority w:val="99"/>
    <w:semiHidden/>
    <w:unhideWhenUsed/>
    <w:rsid w:val="00295A2C"/>
  </w:style>
  <w:style w:type="character" w:customStyle="1" w:styleId="nova-c-buttonlabel">
    <w:name w:val="nova-c-button__label"/>
    <w:basedOn w:val="Standaardalinea-lettertype"/>
    <w:rsid w:val="00B21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5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95A2C"/>
    <w:rPr>
      <w:color w:val="0000FF"/>
      <w:u w:val="single"/>
    </w:rPr>
  </w:style>
  <w:style w:type="paragraph" w:styleId="HTML-voorafopgemaakt">
    <w:name w:val="HTML Preformatted"/>
    <w:basedOn w:val="Standaard"/>
    <w:link w:val="HTML-voorafopgemaaktChar"/>
    <w:uiPriority w:val="99"/>
    <w:semiHidden/>
    <w:unhideWhenUsed/>
    <w:rsid w:val="0029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295A2C"/>
    <w:rPr>
      <w:rFonts w:ascii="Courier New" w:eastAsia="Times New Roman" w:hAnsi="Courier New" w:cs="Courier New"/>
      <w:sz w:val="20"/>
      <w:szCs w:val="20"/>
      <w:lang w:eastAsia="nl-BE"/>
    </w:rPr>
  </w:style>
  <w:style w:type="character" w:customStyle="1" w:styleId="gnkrckgcgsb">
    <w:name w:val="gnkrckgcgsb"/>
    <w:basedOn w:val="Standaardalinea-lettertype"/>
    <w:rsid w:val="00295A2C"/>
  </w:style>
  <w:style w:type="character" w:styleId="HTMLCode">
    <w:name w:val="HTML Code"/>
    <w:basedOn w:val="Standaardalinea-lettertype"/>
    <w:uiPriority w:val="99"/>
    <w:semiHidden/>
    <w:unhideWhenUsed/>
    <w:rsid w:val="00295A2C"/>
    <w:rPr>
      <w:rFonts w:ascii="Courier New" w:eastAsia="Times New Roman" w:hAnsi="Courier New" w:cs="Courier New"/>
      <w:sz w:val="20"/>
      <w:szCs w:val="20"/>
    </w:rPr>
  </w:style>
  <w:style w:type="paragraph" w:styleId="Ballontekst">
    <w:name w:val="Balloon Text"/>
    <w:basedOn w:val="Standaard"/>
    <w:link w:val="BallontekstChar"/>
    <w:uiPriority w:val="99"/>
    <w:semiHidden/>
    <w:unhideWhenUsed/>
    <w:rsid w:val="00295A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A2C"/>
    <w:rPr>
      <w:rFonts w:ascii="Tahoma" w:hAnsi="Tahoma" w:cs="Tahoma"/>
      <w:sz w:val="16"/>
      <w:szCs w:val="16"/>
    </w:rPr>
  </w:style>
  <w:style w:type="paragraph" w:styleId="Lijstalinea">
    <w:name w:val="List Paragraph"/>
    <w:basedOn w:val="Standaard"/>
    <w:uiPriority w:val="34"/>
    <w:qFormat/>
    <w:rsid w:val="00295A2C"/>
    <w:pPr>
      <w:ind w:left="720"/>
      <w:contextualSpacing/>
    </w:pPr>
  </w:style>
  <w:style w:type="paragraph" w:customStyle="1" w:styleId="EndNoteBibliographyTitle">
    <w:name w:val="EndNote Bibliography Title"/>
    <w:basedOn w:val="Standaard"/>
    <w:link w:val="EndNoteBibliographyTitleChar"/>
    <w:rsid w:val="00295A2C"/>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295A2C"/>
    <w:rPr>
      <w:rFonts w:ascii="Calibri" w:hAnsi="Calibri" w:cs="Calibri"/>
      <w:noProof/>
      <w:lang w:val="en-US"/>
    </w:rPr>
  </w:style>
  <w:style w:type="paragraph" w:customStyle="1" w:styleId="EndNoteBibliography">
    <w:name w:val="EndNote Bibliography"/>
    <w:basedOn w:val="Standaard"/>
    <w:link w:val="EndNoteBibliographyChar"/>
    <w:rsid w:val="00295A2C"/>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295A2C"/>
    <w:rPr>
      <w:rFonts w:ascii="Calibri" w:hAnsi="Calibri" w:cs="Calibri"/>
      <w:noProof/>
      <w:lang w:val="en-US"/>
    </w:rPr>
  </w:style>
  <w:style w:type="character" w:styleId="Verwijzingopmerking">
    <w:name w:val="annotation reference"/>
    <w:basedOn w:val="Standaardalinea-lettertype"/>
    <w:uiPriority w:val="99"/>
    <w:semiHidden/>
    <w:unhideWhenUsed/>
    <w:rsid w:val="00295A2C"/>
    <w:rPr>
      <w:sz w:val="16"/>
      <w:szCs w:val="16"/>
    </w:rPr>
  </w:style>
  <w:style w:type="paragraph" w:styleId="Tekstopmerking">
    <w:name w:val="annotation text"/>
    <w:basedOn w:val="Standaard"/>
    <w:link w:val="TekstopmerkingChar"/>
    <w:uiPriority w:val="99"/>
    <w:semiHidden/>
    <w:unhideWhenUsed/>
    <w:rsid w:val="00295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5A2C"/>
    <w:rPr>
      <w:sz w:val="20"/>
      <w:szCs w:val="20"/>
    </w:rPr>
  </w:style>
  <w:style w:type="paragraph" w:styleId="Onderwerpvanopmerking">
    <w:name w:val="annotation subject"/>
    <w:basedOn w:val="Tekstopmerking"/>
    <w:next w:val="Tekstopmerking"/>
    <w:link w:val="OnderwerpvanopmerkingChar"/>
    <w:uiPriority w:val="99"/>
    <w:semiHidden/>
    <w:unhideWhenUsed/>
    <w:rsid w:val="00295A2C"/>
    <w:rPr>
      <w:b/>
      <w:bCs/>
    </w:rPr>
  </w:style>
  <w:style w:type="character" w:customStyle="1" w:styleId="OnderwerpvanopmerkingChar">
    <w:name w:val="Onderwerp van opmerking Char"/>
    <w:basedOn w:val="TekstopmerkingChar"/>
    <w:link w:val="Onderwerpvanopmerking"/>
    <w:uiPriority w:val="99"/>
    <w:semiHidden/>
    <w:rsid w:val="00295A2C"/>
    <w:rPr>
      <w:b/>
      <w:bCs/>
      <w:sz w:val="20"/>
      <w:szCs w:val="20"/>
    </w:rPr>
  </w:style>
  <w:style w:type="character" w:customStyle="1" w:styleId="mi">
    <w:name w:val="mi"/>
    <w:basedOn w:val="Standaardalinea-lettertype"/>
    <w:rsid w:val="00295A2C"/>
  </w:style>
  <w:style w:type="character" w:customStyle="1" w:styleId="mjxassistivemathml">
    <w:name w:val="mjx_assistive_mathml"/>
    <w:basedOn w:val="Standaardalinea-lettertype"/>
    <w:rsid w:val="00295A2C"/>
  </w:style>
  <w:style w:type="character" w:customStyle="1" w:styleId="mo">
    <w:name w:val="mo"/>
    <w:basedOn w:val="Standaardalinea-lettertype"/>
    <w:rsid w:val="00295A2C"/>
  </w:style>
  <w:style w:type="character" w:customStyle="1" w:styleId="mn">
    <w:name w:val="mn"/>
    <w:basedOn w:val="Standaardalinea-lettertype"/>
    <w:rsid w:val="00295A2C"/>
  </w:style>
  <w:style w:type="character" w:customStyle="1" w:styleId="citation">
    <w:name w:val="citation"/>
    <w:basedOn w:val="Standaardalinea-lettertype"/>
    <w:rsid w:val="00295A2C"/>
  </w:style>
  <w:style w:type="character" w:styleId="Zwaar">
    <w:name w:val="Strong"/>
    <w:basedOn w:val="Standaardalinea-lettertype"/>
    <w:uiPriority w:val="22"/>
    <w:qFormat/>
    <w:rsid w:val="00295A2C"/>
    <w:rPr>
      <w:b/>
      <w:bCs/>
    </w:rPr>
  </w:style>
  <w:style w:type="character" w:customStyle="1" w:styleId="mtext">
    <w:name w:val="mtext"/>
    <w:basedOn w:val="Standaardalinea-lettertype"/>
    <w:rsid w:val="00295A2C"/>
  </w:style>
  <w:style w:type="paragraph" w:styleId="Bijschrift">
    <w:name w:val="caption"/>
    <w:basedOn w:val="Standaard"/>
    <w:next w:val="Standaard"/>
    <w:uiPriority w:val="35"/>
    <w:semiHidden/>
    <w:unhideWhenUsed/>
    <w:qFormat/>
    <w:rsid w:val="00295A2C"/>
    <w:pPr>
      <w:spacing w:line="240" w:lineRule="auto"/>
    </w:pPr>
    <w:rPr>
      <w:b/>
      <w:bCs/>
      <w:color w:val="4F81BD" w:themeColor="accent1"/>
      <w:sz w:val="18"/>
      <w:szCs w:val="18"/>
    </w:rPr>
  </w:style>
  <w:style w:type="character" w:customStyle="1" w:styleId="il">
    <w:name w:val="il"/>
    <w:basedOn w:val="Standaardalinea-lettertype"/>
    <w:rsid w:val="00295A2C"/>
  </w:style>
  <w:style w:type="paragraph" w:styleId="Normaalweb">
    <w:name w:val="Normal (Web)"/>
    <w:basedOn w:val="Standaard"/>
    <w:uiPriority w:val="99"/>
    <w:semiHidden/>
    <w:unhideWhenUsed/>
    <w:rsid w:val="00295A2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9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A2C"/>
  </w:style>
  <w:style w:type="paragraph" w:styleId="Voettekst">
    <w:name w:val="footer"/>
    <w:basedOn w:val="Standaard"/>
    <w:link w:val="VoettekstChar"/>
    <w:uiPriority w:val="99"/>
    <w:unhideWhenUsed/>
    <w:rsid w:val="0029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A2C"/>
  </w:style>
  <w:style w:type="character" w:styleId="Regelnummer">
    <w:name w:val="line number"/>
    <w:basedOn w:val="Standaardalinea-lettertype"/>
    <w:uiPriority w:val="99"/>
    <w:semiHidden/>
    <w:unhideWhenUsed/>
    <w:rsid w:val="00295A2C"/>
  </w:style>
  <w:style w:type="character" w:customStyle="1" w:styleId="nova-c-buttonlabel">
    <w:name w:val="nova-c-button__label"/>
    <w:basedOn w:val="Standaardalinea-lettertype"/>
    <w:rsid w:val="00B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553">
      <w:bodyDiv w:val="1"/>
      <w:marLeft w:val="0"/>
      <w:marRight w:val="0"/>
      <w:marTop w:val="0"/>
      <w:marBottom w:val="0"/>
      <w:divBdr>
        <w:top w:val="none" w:sz="0" w:space="0" w:color="auto"/>
        <w:left w:val="none" w:sz="0" w:space="0" w:color="auto"/>
        <w:bottom w:val="none" w:sz="0" w:space="0" w:color="auto"/>
        <w:right w:val="none" w:sz="0" w:space="0" w:color="auto"/>
      </w:divBdr>
      <w:divsChild>
        <w:div w:id="1379629105">
          <w:marLeft w:val="0"/>
          <w:marRight w:val="0"/>
          <w:marTop w:val="0"/>
          <w:marBottom w:val="0"/>
          <w:divBdr>
            <w:top w:val="none" w:sz="0" w:space="0" w:color="auto"/>
            <w:left w:val="none" w:sz="0" w:space="0" w:color="auto"/>
            <w:bottom w:val="none" w:sz="0" w:space="0" w:color="auto"/>
            <w:right w:val="none" w:sz="0" w:space="0" w:color="auto"/>
          </w:divBdr>
          <w:divsChild>
            <w:div w:id="46223394">
              <w:marLeft w:val="-75"/>
              <w:marRight w:val="-75"/>
              <w:marTop w:val="0"/>
              <w:marBottom w:val="0"/>
              <w:divBdr>
                <w:top w:val="none" w:sz="0" w:space="0" w:color="auto"/>
                <w:left w:val="none" w:sz="0" w:space="0" w:color="auto"/>
                <w:bottom w:val="none" w:sz="0" w:space="0" w:color="auto"/>
                <w:right w:val="none" w:sz="0" w:space="0" w:color="auto"/>
              </w:divBdr>
              <w:divsChild>
                <w:div w:id="1371419358">
                  <w:marLeft w:val="0"/>
                  <w:marRight w:val="0"/>
                  <w:marTop w:val="0"/>
                  <w:marBottom w:val="0"/>
                  <w:divBdr>
                    <w:top w:val="none" w:sz="0" w:space="0" w:color="auto"/>
                    <w:left w:val="none" w:sz="0" w:space="0" w:color="auto"/>
                    <w:bottom w:val="none" w:sz="0" w:space="0" w:color="auto"/>
                    <w:right w:val="none" w:sz="0" w:space="0" w:color="auto"/>
                  </w:divBdr>
                  <w:divsChild>
                    <w:div w:id="897980536">
                      <w:marLeft w:val="0"/>
                      <w:marRight w:val="0"/>
                      <w:marTop w:val="0"/>
                      <w:marBottom w:val="0"/>
                      <w:divBdr>
                        <w:top w:val="none" w:sz="0" w:space="0" w:color="auto"/>
                        <w:left w:val="none" w:sz="0" w:space="0" w:color="auto"/>
                        <w:bottom w:val="none" w:sz="0" w:space="0" w:color="auto"/>
                        <w:right w:val="none" w:sz="0" w:space="0" w:color="auto"/>
                      </w:divBdr>
                      <w:divsChild>
                        <w:div w:id="489951141">
                          <w:marLeft w:val="0"/>
                          <w:marRight w:val="0"/>
                          <w:marTop w:val="0"/>
                          <w:marBottom w:val="0"/>
                          <w:divBdr>
                            <w:top w:val="none" w:sz="0" w:space="0" w:color="auto"/>
                            <w:left w:val="none" w:sz="0" w:space="0" w:color="auto"/>
                            <w:bottom w:val="none" w:sz="0" w:space="0" w:color="auto"/>
                            <w:right w:val="none" w:sz="0" w:space="0" w:color="auto"/>
                          </w:divBdr>
                          <w:divsChild>
                            <w:div w:id="1039671239">
                              <w:marLeft w:val="0"/>
                              <w:marRight w:val="0"/>
                              <w:marTop w:val="0"/>
                              <w:marBottom w:val="0"/>
                              <w:divBdr>
                                <w:top w:val="none" w:sz="0" w:space="0" w:color="auto"/>
                                <w:left w:val="none" w:sz="0" w:space="0" w:color="auto"/>
                                <w:bottom w:val="none" w:sz="0" w:space="0" w:color="auto"/>
                                <w:right w:val="none" w:sz="0" w:space="0" w:color="auto"/>
                              </w:divBdr>
                              <w:divsChild>
                                <w:div w:id="1852573271">
                                  <w:marLeft w:val="0"/>
                                  <w:marRight w:val="0"/>
                                  <w:marTop w:val="0"/>
                                  <w:marBottom w:val="0"/>
                                  <w:divBdr>
                                    <w:top w:val="none" w:sz="0" w:space="0" w:color="auto"/>
                                    <w:left w:val="none" w:sz="0" w:space="0" w:color="auto"/>
                                    <w:bottom w:val="none" w:sz="0" w:space="0" w:color="auto"/>
                                    <w:right w:val="none" w:sz="0" w:space="0" w:color="auto"/>
                                  </w:divBdr>
                                  <w:divsChild>
                                    <w:div w:id="14345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72651">
                  <w:marLeft w:val="0"/>
                  <w:marRight w:val="0"/>
                  <w:marTop w:val="0"/>
                  <w:marBottom w:val="0"/>
                  <w:divBdr>
                    <w:top w:val="none" w:sz="0" w:space="0" w:color="auto"/>
                    <w:left w:val="none" w:sz="0" w:space="0" w:color="auto"/>
                    <w:bottom w:val="none" w:sz="0" w:space="0" w:color="auto"/>
                    <w:right w:val="none" w:sz="0" w:space="0" w:color="auto"/>
                  </w:divBdr>
                  <w:divsChild>
                    <w:div w:id="742410466">
                      <w:marLeft w:val="0"/>
                      <w:marRight w:val="0"/>
                      <w:marTop w:val="0"/>
                      <w:marBottom w:val="0"/>
                      <w:divBdr>
                        <w:top w:val="none" w:sz="0" w:space="0" w:color="auto"/>
                        <w:left w:val="none" w:sz="0" w:space="0" w:color="auto"/>
                        <w:bottom w:val="none" w:sz="0" w:space="0" w:color="auto"/>
                        <w:right w:val="none" w:sz="0" w:space="0" w:color="auto"/>
                      </w:divBdr>
                      <w:divsChild>
                        <w:div w:id="1701129891">
                          <w:marLeft w:val="0"/>
                          <w:marRight w:val="0"/>
                          <w:marTop w:val="0"/>
                          <w:marBottom w:val="0"/>
                          <w:divBdr>
                            <w:top w:val="none" w:sz="0" w:space="0" w:color="auto"/>
                            <w:left w:val="none" w:sz="0" w:space="0" w:color="auto"/>
                            <w:bottom w:val="none" w:sz="0" w:space="0" w:color="auto"/>
                            <w:right w:val="none" w:sz="0" w:space="0" w:color="auto"/>
                          </w:divBdr>
                          <w:divsChild>
                            <w:div w:id="560095295">
                              <w:marLeft w:val="-300"/>
                              <w:marRight w:val="0"/>
                              <w:marTop w:val="0"/>
                              <w:marBottom w:val="0"/>
                              <w:divBdr>
                                <w:top w:val="none" w:sz="0" w:space="0" w:color="auto"/>
                                <w:left w:val="none" w:sz="0" w:space="0" w:color="auto"/>
                                <w:bottom w:val="none" w:sz="0" w:space="0" w:color="auto"/>
                                <w:right w:val="none" w:sz="0" w:space="0" w:color="auto"/>
                              </w:divBdr>
                              <w:divsChild>
                                <w:div w:id="26465119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1389">
          <w:marLeft w:val="0"/>
          <w:marRight w:val="0"/>
          <w:marTop w:val="0"/>
          <w:marBottom w:val="0"/>
          <w:divBdr>
            <w:top w:val="none" w:sz="0" w:space="0" w:color="auto"/>
            <w:left w:val="none" w:sz="0" w:space="0" w:color="auto"/>
            <w:bottom w:val="none" w:sz="0" w:space="0" w:color="auto"/>
            <w:right w:val="none" w:sz="0" w:space="0" w:color="auto"/>
          </w:divBdr>
          <w:divsChild>
            <w:div w:id="320816348">
              <w:marLeft w:val="-75"/>
              <w:marRight w:val="-75"/>
              <w:marTop w:val="0"/>
              <w:marBottom w:val="0"/>
              <w:divBdr>
                <w:top w:val="none" w:sz="0" w:space="0" w:color="auto"/>
                <w:left w:val="none" w:sz="0" w:space="0" w:color="auto"/>
                <w:bottom w:val="none" w:sz="0" w:space="0" w:color="auto"/>
                <w:right w:val="none" w:sz="0" w:space="0" w:color="auto"/>
              </w:divBdr>
              <w:divsChild>
                <w:div w:id="753630733">
                  <w:marLeft w:val="0"/>
                  <w:marRight w:val="0"/>
                  <w:marTop w:val="0"/>
                  <w:marBottom w:val="0"/>
                  <w:divBdr>
                    <w:top w:val="none" w:sz="0" w:space="0" w:color="auto"/>
                    <w:left w:val="none" w:sz="0" w:space="0" w:color="auto"/>
                    <w:bottom w:val="none" w:sz="0" w:space="0" w:color="auto"/>
                    <w:right w:val="none" w:sz="0" w:space="0" w:color="auto"/>
                  </w:divBdr>
                </w:div>
                <w:div w:id="2142185054">
                  <w:marLeft w:val="0"/>
                  <w:marRight w:val="0"/>
                  <w:marTop w:val="0"/>
                  <w:marBottom w:val="0"/>
                  <w:divBdr>
                    <w:top w:val="none" w:sz="0" w:space="0" w:color="auto"/>
                    <w:left w:val="none" w:sz="0" w:space="0" w:color="auto"/>
                    <w:bottom w:val="none" w:sz="0" w:space="0" w:color="auto"/>
                    <w:right w:val="none" w:sz="0" w:space="0" w:color="auto"/>
                  </w:divBdr>
                  <w:divsChild>
                    <w:div w:id="1115715636">
                      <w:marLeft w:val="0"/>
                      <w:marRight w:val="0"/>
                      <w:marTop w:val="0"/>
                      <w:marBottom w:val="0"/>
                      <w:divBdr>
                        <w:top w:val="none" w:sz="0" w:space="0" w:color="auto"/>
                        <w:left w:val="none" w:sz="0" w:space="0" w:color="auto"/>
                        <w:bottom w:val="none" w:sz="0" w:space="0" w:color="auto"/>
                        <w:right w:val="none" w:sz="0" w:space="0" w:color="auto"/>
                      </w:divBdr>
                      <w:divsChild>
                        <w:div w:id="1720322144">
                          <w:marLeft w:val="0"/>
                          <w:marRight w:val="0"/>
                          <w:marTop w:val="0"/>
                          <w:marBottom w:val="0"/>
                          <w:divBdr>
                            <w:top w:val="none" w:sz="0" w:space="0" w:color="auto"/>
                            <w:left w:val="none" w:sz="0" w:space="0" w:color="auto"/>
                            <w:bottom w:val="none" w:sz="0" w:space="0" w:color="auto"/>
                            <w:right w:val="none" w:sz="0" w:space="0" w:color="auto"/>
                          </w:divBdr>
                          <w:divsChild>
                            <w:div w:id="445272236">
                              <w:marLeft w:val="0"/>
                              <w:marRight w:val="0"/>
                              <w:marTop w:val="0"/>
                              <w:marBottom w:val="0"/>
                              <w:divBdr>
                                <w:top w:val="none" w:sz="0" w:space="0" w:color="auto"/>
                                <w:left w:val="none" w:sz="0" w:space="0" w:color="auto"/>
                                <w:bottom w:val="none" w:sz="0" w:space="0" w:color="auto"/>
                                <w:right w:val="none" w:sz="0" w:space="0" w:color="auto"/>
                              </w:divBdr>
                              <w:divsChild>
                                <w:div w:id="1576623194">
                                  <w:marLeft w:val="0"/>
                                  <w:marRight w:val="0"/>
                                  <w:marTop w:val="0"/>
                                  <w:marBottom w:val="0"/>
                                  <w:divBdr>
                                    <w:top w:val="none" w:sz="0" w:space="0" w:color="auto"/>
                                    <w:left w:val="none" w:sz="0" w:space="0" w:color="auto"/>
                                    <w:bottom w:val="none" w:sz="0" w:space="0" w:color="auto"/>
                                    <w:right w:val="none" w:sz="0" w:space="0" w:color="auto"/>
                                  </w:divBdr>
                                  <w:divsChild>
                                    <w:div w:id="1849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820">
                  <w:marLeft w:val="0"/>
                  <w:marRight w:val="0"/>
                  <w:marTop w:val="0"/>
                  <w:marBottom w:val="0"/>
                  <w:divBdr>
                    <w:top w:val="none" w:sz="0" w:space="0" w:color="auto"/>
                    <w:left w:val="none" w:sz="0" w:space="0" w:color="auto"/>
                    <w:bottom w:val="none" w:sz="0" w:space="0" w:color="auto"/>
                    <w:right w:val="none" w:sz="0" w:space="0" w:color="auto"/>
                  </w:divBdr>
                  <w:divsChild>
                    <w:div w:id="674696394">
                      <w:marLeft w:val="0"/>
                      <w:marRight w:val="0"/>
                      <w:marTop w:val="0"/>
                      <w:marBottom w:val="0"/>
                      <w:divBdr>
                        <w:top w:val="none" w:sz="0" w:space="0" w:color="auto"/>
                        <w:left w:val="none" w:sz="0" w:space="0" w:color="auto"/>
                        <w:bottom w:val="none" w:sz="0" w:space="0" w:color="auto"/>
                        <w:right w:val="none" w:sz="0" w:space="0" w:color="auto"/>
                      </w:divBdr>
                      <w:divsChild>
                        <w:div w:id="1657760786">
                          <w:marLeft w:val="0"/>
                          <w:marRight w:val="0"/>
                          <w:marTop w:val="0"/>
                          <w:marBottom w:val="0"/>
                          <w:divBdr>
                            <w:top w:val="none" w:sz="0" w:space="0" w:color="auto"/>
                            <w:left w:val="none" w:sz="0" w:space="0" w:color="auto"/>
                            <w:bottom w:val="none" w:sz="0" w:space="0" w:color="auto"/>
                            <w:right w:val="none" w:sz="0" w:space="0" w:color="auto"/>
                          </w:divBdr>
                          <w:divsChild>
                            <w:div w:id="34236663">
                              <w:marLeft w:val="-300"/>
                              <w:marRight w:val="0"/>
                              <w:marTop w:val="0"/>
                              <w:marBottom w:val="0"/>
                              <w:divBdr>
                                <w:top w:val="none" w:sz="0" w:space="0" w:color="auto"/>
                                <w:left w:val="none" w:sz="0" w:space="0" w:color="auto"/>
                                <w:bottom w:val="none" w:sz="0" w:space="0" w:color="auto"/>
                                <w:right w:val="none" w:sz="0" w:space="0" w:color="auto"/>
                              </w:divBdr>
                              <w:divsChild>
                                <w:div w:id="12570967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01527">
          <w:marLeft w:val="0"/>
          <w:marRight w:val="0"/>
          <w:marTop w:val="0"/>
          <w:marBottom w:val="0"/>
          <w:divBdr>
            <w:top w:val="none" w:sz="0" w:space="0" w:color="auto"/>
            <w:left w:val="none" w:sz="0" w:space="0" w:color="auto"/>
            <w:bottom w:val="none" w:sz="0" w:space="0" w:color="auto"/>
            <w:right w:val="none" w:sz="0" w:space="0" w:color="auto"/>
          </w:divBdr>
          <w:divsChild>
            <w:div w:id="1767579742">
              <w:marLeft w:val="-75"/>
              <w:marRight w:val="-75"/>
              <w:marTop w:val="0"/>
              <w:marBottom w:val="0"/>
              <w:divBdr>
                <w:top w:val="none" w:sz="0" w:space="0" w:color="auto"/>
                <w:left w:val="none" w:sz="0" w:space="0" w:color="auto"/>
                <w:bottom w:val="none" w:sz="0" w:space="0" w:color="auto"/>
                <w:right w:val="none" w:sz="0" w:space="0" w:color="auto"/>
              </w:divBdr>
              <w:divsChild>
                <w:div w:id="1531068108">
                  <w:marLeft w:val="0"/>
                  <w:marRight w:val="0"/>
                  <w:marTop w:val="0"/>
                  <w:marBottom w:val="0"/>
                  <w:divBdr>
                    <w:top w:val="none" w:sz="0" w:space="0" w:color="auto"/>
                    <w:left w:val="none" w:sz="0" w:space="0" w:color="auto"/>
                    <w:bottom w:val="none" w:sz="0" w:space="0" w:color="auto"/>
                    <w:right w:val="none" w:sz="0" w:space="0" w:color="auto"/>
                  </w:divBdr>
                </w:div>
                <w:div w:id="647788952">
                  <w:marLeft w:val="0"/>
                  <w:marRight w:val="0"/>
                  <w:marTop w:val="0"/>
                  <w:marBottom w:val="0"/>
                  <w:divBdr>
                    <w:top w:val="none" w:sz="0" w:space="0" w:color="auto"/>
                    <w:left w:val="none" w:sz="0" w:space="0" w:color="auto"/>
                    <w:bottom w:val="none" w:sz="0" w:space="0" w:color="auto"/>
                    <w:right w:val="none" w:sz="0" w:space="0" w:color="auto"/>
                  </w:divBdr>
                  <w:divsChild>
                    <w:div w:id="754783194">
                      <w:marLeft w:val="0"/>
                      <w:marRight w:val="0"/>
                      <w:marTop w:val="0"/>
                      <w:marBottom w:val="0"/>
                      <w:divBdr>
                        <w:top w:val="none" w:sz="0" w:space="0" w:color="auto"/>
                        <w:left w:val="none" w:sz="0" w:space="0" w:color="auto"/>
                        <w:bottom w:val="none" w:sz="0" w:space="0" w:color="auto"/>
                        <w:right w:val="none" w:sz="0" w:space="0" w:color="auto"/>
                      </w:divBdr>
                      <w:divsChild>
                        <w:div w:id="282736618">
                          <w:marLeft w:val="0"/>
                          <w:marRight w:val="0"/>
                          <w:marTop w:val="0"/>
                          <w:marBottom w:val="0"/>
                          <w:divBdr>
                            <w:top w:val="none" w:sz="0" w:space="0" w:color="auto"/>
                            <w:left w:val="none" w:sz="0" w:space="0" w:color="auto"/>
                            <w:bottom w:val="none" w:sz="0" w:space="0" w:color="auto"/>
                            <w:right w:val="none" w:sz="0" w:space="0" w:color="auto"/>
                          </w:divBdr>
                          <w:divsChild>
                            <w:div w:id="1771928018">
                              <w:marLeft w:val="0"/>
                              <w:marRight w:val="0"/>
                              <w:marTop w:val="0"/>
                              <w:marBottom w:val="0"/>
                              <w:divBdr>
                                <w:top w:val="none" w:sz="0" w:space="0" w:color="auto"/>
                                <w:left w:val="none" w:sz="0" w:space="0" w:color="auto"/>
                                <w:bottom w:val="none" w:sz="0" w:space="0" w:color="auto"/>
                                <w:right w:val="none" w:sz="0" w:space="0" w:color="auto"/>
                              </w:divBdr>
                              <w:divsChild>
                                <w:div w:id="1614942559">
                                  <w:marLeft w:val="0"/>
                                  <w:marRight w:val="0"/>
                                  <w:marTop w:val="0"/>
                                  <w:marBottom w:val="0"/>
                                  <w:divBdr>
                                    <w:top w:val="none" w:sz="0" w:space="0" w:color="auto"/>
                                    <w:left w:val="none" w:sz="0" w:space="0" w:color="auto"/>
                                    <w:bottom w:val="none" w:sz="0" w:space="0" w:color="auto"/>
                                    <w:right w:val="none" w:sz="0" w:space="0" w:color="auto"/>
                                  </w:divBdr>
                                  <w:divsChild>
                                    <w:div w:id="11450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72927">
                  <w:marLeft w:val="0"/>
                  <w:marRight w:val="0"/>
                  <w:marTop w:val="0"/>
                  <w:marBottom w:val="0"/>
                  <w:divBdr>
                    <w:top w:val="none" w:sz="0" w:space="0" w:color="auto"/>
                    <w:left w:val="none" w:sz="0" w:space="0" w:color="auto"/>
                    <w:bottom w:val="none" w:sz="0" w:space="0" w:color="auto"/>
                    <w:right w:val="none" w:sz="0" w:space="0" w:color="auto"/>
                  </w:divBdr>
                  <w:divsChild>
                    <w:div w:id="1031078922">
                      <w:marLeft w:val="0"/>
                      <w:marRight w:val="0"/>
                      <w:marTop w:val="0"/>
                      <w:marBottom w:val="0"/>
                      <w:divBdr>
                        <w:top w:val="none" w:sz="0" w:space="0" w:color="auto"/>
                        <w:left w:val="none" w:sz="0" w:space="0" w:color="auto"/>
                        <w:bottom w:val="none" w:sz="0" w:space="0" w:color="auto"/>
                        <w:right w:val="none" w:sz="0" w:space="0" w:color="auto"/>
                      </w:divBdr>
                      <w:divsChild>
                        <w:div w:id="2089885409">
                          <w:marLeft w:val="0"/>
                          <w:marRight w:val="0"/>
                          <w:marTop w:val="0"/>
                          <w:marBottom w:val="0"/>
                          <w:divBdr>
                            <w:top w:val="none" w:sz="0" w:space="0" w:color="auto"/>
                            <w:left w:val="none" w:sz="0" w:space="0" w:color="auto"/>
                            <w:bottom w:val="none" w:sz="0" w:space="0" w:color="auto"/>
                            <w:right w:val="none" w:sz="0" w:space="0" w:color="auto"/>
                          </w:divBdr>
                          <w:divsChild>
                            <w:div w:id="1053888640">
                              <w:marLeft w:val="-300"/>
                              <w:marRight w:val="0"/>
                              <w:marTop w:val="0"/>
                              <w:marBottom w:val="0"/>
                              <w:divBdr>
                                <w:top w:val="none" w:sz="0" w:space="0" w:color="auto"/>
                                <w:left w:val="none" w:sz="0" w:space="0" w:color="auto"/>
                                <w:bottom w:val="none" w:sz="0" w:space="0" w:color="auto"/>
                                <w:right w:val="none" w:sz="0" w:space="0" w:color="auto"/>
                              </w:divBdr>
                              <w:divsChild>
                                <w:div w:id="19790232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2662">
          <w:marLeft w:val="0"/>
          <w:marRight w:val="0"/>
          <w:marTop w:val="0"/>
          <w:marBottom w:val="0"/>
          <w:divBdr>
            <w:top w:val="none" w:sz="0" w:space="0" w:color="auto"/>
            <w:left w:val="none" w:sz="0" w:space="0" w:color="auto"/>
            <w:bottom w:val="none" w:sz="0" w:space="0" w:color="auto"/>
            <w:right w:val="none" w:sz="0" w:space="0" w:color="auto"/>
          </w:divBdr>
          <w:divsChild>
            <w:div w:id="1929539157">
              <w:marLeft w:val="-75"/>
              <w:marRight w:val="-75"/>
              <w:marTop w:val="0"/>
              <w:marBottom w:val="0"/>
              <w:divBdr>
                <w:top w:val="none" w:sz="0" w:space="0" w:color="auto"/>
                <w:left w:val="none" w:sz="0" w:space="0" w:color="auto"/>
                <w:bottom w:val="none" w:sz="0" w:space="0" w:color="auto"/>
                <w:right w:val="none" w:sz="0" w:space="0" w:color="auto"/>
              </w:divBdr>
              <w:divsChild>
                <w:div w:id="1755779946">
                  <w:marLeft w:val="0"/>
                  <w:marRight w:val="0"/>
                  <w:marTop w:val="0"/>
                  <w:marBottom w:val="0"/>
                  <w:divBdr>
                    <w:top w:val="none" w:sz="0" w:space="0" w:color="auto"/>
                    <w:left w:val="none" w:sz="0" w:space="0" w:color="auto"/>
                    <w:bottom w:val="none" w:sz="0" w:space="0" w:color="auto"/>
                    <w:right w:val="none" w:sz="0" w:space="0" w:color="auto"/>
                  </w:divBdr>
                </w:div>
                <w:div w:id="877204423">
                  <w:marLeft w:val="0"/>
                  <w:marRight w:val="0"/>
                  <w:marTop w:val="0"/>
                  <w:marBottom w:val="0"/>
                  <w:divBdr>
                    <w:top w:val="none" w:sz="0" w:space="0" w:color="auto"/>
                    <w:left w:val="none" w:sz="0" w:space="0" w:color="auto"/>
                    <w:bottom w:val="none" w:sz="0" w:space="0" w:color="auto"/>
                    <w:right w:val="none" w:sz="0" w:space="0" w:color="auto"/>
                  </w:divBdr>
                  <w:divsChild>
                    <w:div w:id="62340679">
                      <w:marLeft w:val="0"/>
                      <w:marRight w:val="0"/>
                      <w:marTop w:val="0"/>
                      <w:marBottom w:val="0"/>
                      <w:divBdr>
                        <w:top w:val="none" w:sz="0" w:space="0" w:color="auto"/>
                        <w:left w:val="none" w:sz="0" w:space="0" w:color="auto"/>
                        <w:bottom w:val="none" w:sz="0" w:space="0" w:color="auto"/>
                        <w:right w:val="none" w:sz="0" w:space="0" w:color="auto"/>
                      </w:divBdr>
                      <w:divsChild>
                        <w:div w:id="329791522">
                          <w:marLeft w:val="0"/>
                          <w:marRight w:val="0"/>
                          <w:marTop w:val="0"/>
                          <w:marBottom w:val="0"/>
                          <w:divBdr>
                            <w:top w:val="none" w:sz="0" w:space="0" w:color="auto"/>
                            <w:left w:val="none" w:sz="0" w:space="0" w:color="auto"/>
                            <w:bottom w:val="none" w:sz="0" w:space="0" w:color="auto"/>
                            <w:right w:val="none" w:sz="0" w:space="0" w:color="auto"/>
                          </w:divBdr>
                          <w:divsChild>
                            <w:div w:id="795567008">
                              <w:marLeft w:val="0"/>
                              <w:marRight w:val="0"/>
                              <w:marTop w:val="0"/>
                              <w:marBottom w:val="0"/>
                              <w:divBdr>
                                <w:top w:val="none" w:sz="0" w:space="0" w:color="auto"/>
                                <w:left w:val="none" w:sz="0" w:space="0" w:color="auto"/>
                                <w:bottom w:val="none" w:sz="0" w:space="0" w:color="auto"/>
                                <w:right w:val="none" w:sz="0" w:space="0" w:color="auto"/>
                              </w:divBdr>
                              <w:divsChild>
                                <w:div w:id="1096095390">
                                  <w:marLeft w:val="0"/>
                                  <w:marRight w:val="0"/>
                                  <w:marTop w:val="0"/>
                                  <w:marBottom w:val="0"/>
                                  <w:divBdr>
                                    <w:top w:val="none" w:sz="0" w:space="0" w:color="auto"/>
                                    <w:left w:val="none" w:sz="0" w:space="0" w:color="auto"/>
                                    <w:bottom w:val="none" w:sz="0" w:space="0" w:color="auto"/>
                                    <w:right w:val="none" w:sz="0" w:space="0" w:color="auto"/>
                                  </w:divBdr>
                                  <w:divsChild>
                                    <w:div w:id="1649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339">
                  <w:marLeft w:val="0"/>
                  <w:marRight w:val="0"/>
                  <w:marTop w:val="0"/>
                  <w:marBottom w:val="0"/>
                  <w:divBdr>
                    <w:top w:val="none" w:sz="0" w:space="0" w:color="auto"/>
                    <w:left w:val="none" w:sz="0" w:space="0" w:color="auto"/>
                    <w:bottom w:val="none" w:sz="0" w:space="0" w:color="auto"/>
                    <w:right w:val="none" w:sz="0" w:space="0" w:color="auto"/>
                  </w:divBdr>
                  <w:divsChild>
                    <w:div w:id="1891453794">
                      <w:marLeft w:val="0"/>
                      <w:marRight w:val="0"/>
                      <w:marTop w:val="0"/>
                      <w:marBottom w:val="0"/>
                      <w:divBdr>
                        <w:top w:val="none" w:sz="0" w:space="0" w:color="auto"/>
                        <w:left w:val="none" w:sz="0" w:space="0" w:color="auto"/>
                        <w:bottom w:val="none" w:sz="0" w:space="0" w:color="auto"/>
                        <w:right w:val="none" w:sz="0" w:space="0" w:color="auto"/>
                      </w:divBdr>
                      <w:divsChild>
                        <w:div w:id="1234849747">
                          <w:marLeft w:val="0"/>
                          <w:marRight w:val="0"/>
                          <w:marTop w:val="0"/>
                          <w:marBottom w:val="0"/>
                          <w:divBdr>
                            <w:top w:val="none" w:sz="0" w:space="0" w:color="auto"/>
                            <w:left w:val="none" w:sz="0" w:space="0" w:color="auto"/>
                            <w:bottom w:val="none" w:sz="0" w:space="0" w:color="auto"/>
                            <w:right w:val="none" w:sz="0" w:space="0" w:color="auto"/>
                          </w:divBdr>
                          <w:divsChild>
                            <w:div w:id="1493450775">
                              <w:marLeft w:val="-300"/>
                              <w:marRight w:val="0"/>
                              <w:marTop w:val="0"/>
                              <w:marBottom w:val="0"/>
                              <w:divBdr>
                                <w:top w:val="none" w:sz="0" w:space="0" w:color="auto"/>
                                <w:left w:val="none" w:sz="0" w:space="0" w:color="auto"/>
                                <w:bottom w:val="none" w:sz="0" w:space="0" w:color="auto"/>
                                <w:right w:val="none" w:sz="0" w:space="0" w:color="auto"/>
                              </w:divBdr>
                              <w:divsChild>
                                <w:div w:id="13204247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86228">
          <w:marLeft w:val="0"/>
          <w:marRight w:val="0"/>
          <w:marTop w:val="0"/>
          <w:marBottom w:val="0"/>
          <w:divBdr>
            <w:top w:val="none" w:sz="0" w:space="0" w:color="auto"/>
            <w:left w:val="none" w:sz="0" w:space="0" w:color="auto"/>
            <w:bottom w:val="none" w:sz="0" w:space="0" w:color="auto"/>
            <w:right w:val="none" w:sz="0" w:space="0" w:color="auto"/>
          </w:divBdr>
          <w:divsChild>
            <w:div w:id="1406604546">
              <w:marLeft w:val="-75"/>
              <w:marRight w:val="-75"/>
              <w:marTop w:val="0"/>
              <w:marBottom w:val="0"/>
              <w:divBdr>
                <w:top w:val="none" w:sz="0" w:space="0" w:color="auto"/>
                <w:left w:val="none" w:sz="0" w:space="0" w:color="auto"/>
                <w:bottom w:val="none" w:sz="0" w:space="0" w:color="auto"/>
                <w:right w:val="none" w:sz="0" w:space="0" w:color="auto"/>
              </w:divBdr>
              <w:divsChild>
                <w:div w:id="512916612">
                  <w:marLeft w:val="0"/>
                  <w:marRight w:val="0"/>
                  <w:marTop w:val="0"/>
                  <w:marBottom w:val="0"/>
                  <w:divBdr>
                    <w:top w:val="none" w:sz="0" w:space="0" w:color="auto"/>
                    <w:left w:val="none" w:sz="0" w:space="0" w:color="auto"/>
                    <w:bottom w:val="none" w:sz="0" w:space="0" w:color="auto"/>
                    <w:right w:val="none" w:sz="0" w:space="0" w:color="auto"/>
                  </w:divBdr>
                </w:div>
                <w:div w:id="612246477">
                  <w:marLeft w:val="0"/>
                  <w:marRight w:val="0"/>
                  <w:marTop w:val="0"/>
                  <w:marBottom w:val="0"/>
                  <w:divBdr>
                    <w:top w:val="none" w:sz="0" w:space="0" w:color="auto"/>
                    <w:left w:val="none" w:sz="0" w:space="0" w:color="auto"/>
                    <w:bottom w:val="none" w:sz="0" w:space="0" w:color="auto"/>
                    <w:right w:val="none" w:sz="0" w:space="0" w:color="auto"/>
                  </w:divBdr>
                  <w:divsChild>
                    <w:div w:id="516769821">
                      <w:marLeft w:val="0"/>
                      <w:marRight w:val="0"/>
                      <w:marTop w:val="0"/>
                      <w:marBottom w:val="0"/>
                      <w:divBdr>
                        <w:top w:val="none" w:sz="0" w:space="0" w:color="auto"/>
                        <w:left w:val="none" w:sz="0" w:space="0" w:color="auto"/>
                        <w:bottom w:val="none" w:sz="0" w:space="0" w:color="auto"/>
                        <w:right w:val="none" w:sz="0" w:space="0" w:color="auto"/>
                      </w:divBdr>
                      <w:divsChild>
                        <w:div w:id="1819683427">
                          <w:marLeft w:val="0"/>
                          <w:marRight w:val="0"/>
                          <w:marTop w:val="0"/>
                          <w:marBottom w:val="0"/>
                          <w:divBdr>
                            <w:top w:val="none" w:sz="0" w:space="0" w:color="auto"/>
                            <w:left w:val="none" w:sz="0" w:space="0" w:color="auto"/>
                            <w:bottom w:val="none" w:sz="0" w:space="0" w:color="auto"/>
                            <w:right w:val="none" w:sz="0" w:space="0" w:color="auto"/>
                          </w:divBdr>
                          <w:divsChild>
                            <w:div w:id="109280197">
                              <w:marLeft w:val="0"/>
                              <w:marRight w:val="0"/>
                              <w:marTop w:val="0"/>
                              <w:marBottom w:val="0"/>
                              <w:divBdr>
                                <w:top w:val="none" w:sz="0" w:space="0" w:color="auto"/>
                                <w:left w:val="none" w:sz="0" w:space="0" w:color="auto"/>
                                <w:bottom w:val="none" w:sz="0" w:space="0" w:color="auto"/>
                                <w:right w:val="none" w:sz="0" w:space="0" w:color="auto"/>
                              </w:divBdr>
                              <w:divsChild>
                                <w:div w:id="2062244951">
                                  <w:marLeft w:val="0"/>
                                  <w:marRight w:val="0"/>
                                  <w:marTop w:val="0"/>
                                  <w:marBottom w:val="0"/>
                                  <w:divBdr>
                                    <w:top w:val="none" w:sz="0" w:space="0" w:color="auto"/>
                                    <w:left w:val="none" w:sz="0" w:space="0" w:color="auto"/>
                                    <w:bottom w:val="none" w:sz="0" w:space="0" w:color="auto"/>
                                    <w:right w:val="none" w:sz="0" w:space="0" w:color="auto"/>
                                  </w:divBdr>
                                  <w:divsChild>
                                    <w:div w:id="1532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79088">
                  <w:marLeft w:val="0"/>
                  <w:marRight w:val="0"/>
                  <w:marTop w:val="0"/>
                  <w:marBottom w:val="0"/>
                  <w:divBdr>
                    <w:top w:val="none" w:sz="0" w:space="0" w:color="auto"/>
                    <w:left w:val="none" w:sz="0" w:space="0" w:color="auto"/>
                    <w:bottom w:val="none" w:sz="0" w:space="0" w:color="auto"/>
                    <w:right w:val="none" w:sz="0" w:space="0" w:color="auto"/>
                  </w:divBdr>
                  <w:divsChild>
                    <w:div w:id="1097285949">
                      <w:marLeft w:val="0"/>
                      <w:marRight w:val="0"/>
                      <w:marTop w:val="0"/>
                      <w:marBottom w:val="0"/>
                      <w:divBdr>
                        <w:top w:val="none" w:sz="0" w:space="0" w:color="auto"/>
                        <w:left w:val="none" w:sz="0" w:space="0" w:color="auto"/>
                        <w:bottom w:val="none" w:sz="0" w:space="0" w:color="auto"/>
                        <w:right w:val="none" w:sz="0" w:space="0" w:color="auto"/>
                      </w:divBdr>
                      <w:divsChild>
                        <w:div w:id="1602685784">
                          <w:marLeft w:val="0"/>
                          <w:marRight w:val="0"/>
                          <w:marTop w:val="0"/>
                          <w:marBottom w:val="0"/>
                          <w:divBdr>
                            <w:top w:val="none" w:sz="0" w:space="0" w:color="auto"/>
                            <w:left w:val="none" w:sz="0" w:space="0" w:color="auto"/>
                            <w:bottom w:val="none" w:sz="0" w:space="0" w:color="auto"/>
                            <w:right w:val="none" w:sz="0" w:space="0" w:color="auto"/>
                          </w:divBdr>
                          <w:divsChild>
                            <w:div w:id="1937060176">
                              <w:marLeft w:val="-300"/>
                              <w:marRight w:val="0"/>
                              <w:marTop w:val="0"/>
                              <w:marBottom w:val="0"/>
                              <w:divBdr>
                                <w:top w:val="none" w:sz="0" w:space="0" w:color="auto"/>
                                <w:left w:val="none" w:sz="0" w:space="0" w:color="auto"/>
                                <w:bottom w:val="none" w:sz="0" w:space="0" w:color="auto"/>
                                <w:right w:val="none" w:sz="0" w:space="0" w:color="auto"/>
                              </w:divBdr>
                              <w:divsChild>
                                <w:div w:id="19956415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5194">
          <w:marLeft w:val="0"/>
          <w:marRight w:val="0"/>
          <w:marTop w:val="0"/>
          <w:marBottom w:val="0"/>
          <w:divBdr>
            <w:top w:val="none" w:sz="0" w:space="0" w:color="auto"/>
            <w:left w:val="none" w:sz="0" w:space="0" w:color="auto"/>
            <w:bottom w:val="none" w:sz="0" w:space="0" w:color="auto"/>
            <w:right w:val="none" w:sz="0" w:space="0" w:color="auto"/>
          </w:divBdr>
          <w:divsChild>
            <w:div w:id="1820222636">
              <w:marLeft w:val="-75"/>
              <w:marRight w:val="-75"/>
              <w:marTop w:val="0"/>
              <w:marBottom w:val="0"/>
              <w:divBdr>
                <w:top w:val="none" w:sz="0" w:space="0" w:color="auto"/>
                <w:left w:val="none" w:sz="0" w:space="0" w:color="auto"/>
                <w:bottom w:val="none" w:sz="0" w:space="0" w:color="auto"/>
                <w:right w:val="none" w:sz="0" w:space="0" w:color="auto"/>
              </w:divBdr>
              <w:divsChild>
                <w:div w:id="1283686109">
                  <w:marLeft w:val="0"/>
                  <w:marRight w:val="0"/>
                  <w:marTop w:val="0"/>
                  <w:marBottom w:val="0"/>
                  <w:divBdr>
                    <w:top w:val="none" w:sz="0" w:space="0" w:color="auto"/>
                    <w:left w:val="none" w:sz="0" w:space="0" w:color="auto"/>
                    <w:bottom w:val="none" w:sz="0" w:space="0" w:color="auto"/>
                    <w:right w:val="none" w:sz="0" w:space="0" w:color="auto"/>
                  </w:divBdr>
                </w:div>
                <w:div w:id="591621079">
                  <w:marLeft w:val="0"/>
                  <w:marRight w:val="0"/>
                  <w:marTop w:val="0"/>
                  <w:marBottom w:val="0"/>
                  <w:divBdr>
                    <w:top w:val="none" w:sz="0" w:space="0" w:color="auto"/>
                    <w:left w:val="none" w:sz="0" w:space="0" w:color="auto"/>
                    <w:bottom w:val="none" w:sz="0" w:space="0" w:color="auto"/>
                    <w:right w:val="none" w:sz="0" w:space="0" w:color="auto"/>
                  </w:divBdr>
                  <w:divsChild>
                    <w:div w:id="1485733347">
                      <w:marLeft w:val="0"/>
                      <w:marRight w:val="0"/>
                      <w:marTop w:val="0"/>
                      <w:marBottom w:val="0"/>
                      <w:divBdr>
                        <w:top w:val="none" w:sz="0" w:space="0" w:color="auto"/>
                        <w:left w:val="none" w:sz="0" w:space="0" w:color="auto"/>
                        <w:bottom w:val="none" w:sz="0" w:space="0" w:color="auto"/>
                        <w:right w:val="none" w:sz="0" w:space="0" w:color="auto"/>
                      </w:divBdr>
                      <w:divsChild>
                        <w:div w:id="1904293360">
                          <w:marLeft w:val="0"/>
                          <w:marRight w:val="0"/>
                          <w:marTop w:val="0"/>
                          <w:marBottom w:val="0"/>
                          <w:divBdr>
                            <w:top w:val="none" w:sz="0" w:space="0" w:color="auto"/>
                            <w:left w:val="none" w:sz="0" w:space="0" w:color="auto"/>
                            <w:bottom w:val="none" w:sz="0" w:space="0" w:color="auto"/>
                            <w:right w:val="none" w:sz="0" w:space="0" w:color="auto"/>
                          </w:divBdr>
                          <w:divsChild>
                            <w:div w:id="805052494">
                              <w:marLeft w:val="0"/>
                              <w:marRight w:val="0"/>
                              <w:marTop w:val="0"/>
                              <w:marBottom w:val="0"/>
                              <w:divBdr>
                                <w:top w:val="none" w:sz="0" w:space="0" w:color="auto"/>
                                <w:left w:val="none" w:sz="0" w:space="0" w:color="auto"/>
                                <w:bottom w:val="none" w:sz="0" w:space="0" w:color="auto"/>
                                <w:right w:val="none" w:sz="0" w:space="0" w:color="auto"/>
                              </w:divBdr>
                              <w:divsChild>
                                <w:div w:id="48191562">
                                  <w:marLeft w:val="0"/>
                                  <w:marRight w:val="0"/>
                                  <w:marTop w:val="0"/>
                                  <w:marBottom w:val="0"/>
                                  <w:divBdr>
                                    <w:top w:val="none" w:sz="0" w:space="0" w:color="auto"/>
                                    <w:left w:val="none" w:sz="0" w:space="0" w:color="auto"/>
                                    <w:bottom w:val="none" w:sz="0" w:space="0" w:color="auto"/>
                                    <w:right w:val="none" w:sz="0" w:space="0" w:color="auto"/>
                                  </w:divBdr>
                                  <w:divsChild>
                                    <w:div w:id="244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98039">
                  <w:marLeft w:val="0"/>
                  <w:marRight w:val="0"/>
                  <w:marTop w:val="0"/>
                  <w:marBottom w:val="0"/>
                  <w:divBdr>
                    <w:top w:val="none" w:sz="0" w:space="0" w:color="auto"/>
                    <w:left w:val="none" w:sz="0" w:space="0" w:color="auto"/>
                    <w:bottom w:val="none" w:sz="0" w:space="0" w:color="auto"/>
                    <w:right w:val="none" w:sz="0" w:space="0" w:color="auto"/>
                  </w:divBdr>
                  <w:divsChild>
                    <w:div w:id="34625636">
                      <w:marLeft w:val="0"/>
                      <w:marRight w:val="0"/>
                      <w:marTop w:val="0"/>
                      <w:marBottom w:val="0"/>
                      <w:divBdr>
                        <w:top w:val="none" w:sz="0" w:space="0" w:color="auto"/>
                        <w:left w:val="none" w:sz="0" w:space="0" w:color="auto"/>
                        <w:bottom w:val="none" w:sz="0" w:space="0" w:color="auto"/>
                        <w:right w:val="none" w:sz="0" w:space="0" w:color="auto"/>
                      </w:divBdr>
                      <w:divsChild>
                        <w:div w:id="747460257">
                          <w:marLeft w:val="0"/>
                          <w:marRight w:val="0"/>
                          <w:marTop w:val="0"/>
                          <w:marBottom w:val="0"/>
                          <w:divBdr>
                            <w:top w:val="none" w:sz="0" w:space="0" w:color="auto"/>
                            <w:left w:val="none" w:sz="0" w:space="0" w:color="auto"/>
                            <w:bottom w:val="none" w:sz="0" w:space="0" w:color="auto"/>
                            <w:right w:val="none" w:sz="0" w:space="0" w:color="auto"/>
                          </w:divBdr>
                          <w:divsChild>
                            <w:div w:id="1245191605">
                              <w:marLeft w:val="-300"/>
                              <w:marRight w:val="0"/>
                              <w:marTop w:val="0"/>
                              <w:marBottom w:val="0"/>
                              <w:divBdr>
                                <w:top w:val="none" w:sz="0" w:space="0" w:color="auto"/>
                                <w:left w:val="none" w:sz="0" w:space="0" w:color="auto"/>
                                <w:bottom w:val="none" w:sz="0" w:space="0" w:color="auto"/>
                                <w:right w:val="none" w:sz="0" w:space="0" w:color="auto"/>
                              </w:divBdr>
                              <w:divsChild>
                                <w:div w:id="118131776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5940">
          <w:marLeft w:val="0"/>
          <w:marRight w:val="0"/>
          <w:marTop w:val="0"/>
          <w:marBottom w:val="0"/>
          <w:divBdr>
            <w:top w:val="none" w:sz="0" w:space="0" w:color="auto"/>
            <w:left w:val="none" w:sz="0" w:space="0" w:color="auto"/>
            <w:bottom w:val="none" w:sz="0" w:space="0" w:color="auto"/>
            <w:right w:val="none" w:sz="0" w:space="0" w:color="auto"/>
          </w:divBdr>
          <w:divsChild>
            <w:div w:id="1479223410">
              <w:marLeft w:val="-75"/>
              <w:marRight w:val="-75"/>
              <w:marTop w:val="0"/>
              <w:marBottom w:val="0"/>
              <w:divBdr>
                <w:top w:val="none" w:sz="0" w:space="0" w:color="auto"/>
                <w:left w:val="none" w:sz="0" w:space="0" w:color="auto"/>
                <w:bottom w:val="none" w:sz="0" w:space="0" w:color="auto"/>
                <w:right w:val="none" w:sz="0" w:space="0" w:color="auto"/>
              </w:divBdr>
              <w:divsChild>
                <w:div w:id="1059522274">
                  <w:marLeft w:val="0"/>
                  <w:marRight w:val="0"/>
                  <w:marTop w:val="0"/>
                  <w:marBottom w:val="0"/>
                  <w:divBdr>
                    <w:top w:val="none" w:sz="0" w:space="0" w:color="auto"/>
                    <w:left w:val="none" w:sz="0" w:space="0" w:color="auto"/>
                    <w:bottom w:val="none" w:sz="0" w:space="0" w:color="auto"/>
                    <w:right w:val="none" w:sz="0" w:space="0" w:color="auto"/>
                  </w:divBdr>
                </w:div>
                <w:div w:id="823395728">
                  <w:marLeft w:val="0"/>
                  <w:marRight w:val="0"/>
                  <w:marTop w:val="0"/>
                  <w:marBottom w:val="0"/>
                  <w:divBdr>
                    <w:top w:val="none" w:sz="0" w:space="0" w:color="auto"/>
                    <w:left w:val="none" w:sz="0" w:space="0" w:color="auto"/>
                    <w:bottom w:val="none" w:sz="0" w:space="0" w:color="auto"/>
                    <w:right w:val="none" w:sz="0" w:space="0" w:color="auto"/>
                  </w:divBdr>
                  <w:divsChild>
                    <w:div w:id="1743061777">
                      <w:marLeft w:val="0"/>
                      <w:marRight w:val="0"/>
                      <w:marTop w:val="0"/>
                      <w:marBottom w:val="0"/>
                      <w:divBdr>
                        <w:top w:val="none" w:sz="0" w:space="0" w:color="auto"/>
                        <w:left w:val="none" w:sz="0" w:space="0" w:color="auto"/>
                        <w:bottom w:val="none" w:sz="0" w:space="0" w:color="auto"/>
                        <w:right w:val="none" w:sz="0" w:space="0" w:color="auto"/>
                      </w:divBdr>
                      <w:divsChild>
                        <w:div w:id="27918659">
                          <w:marLeft w:val="0"/>
                          <w:marRight w:val="0"/>
                          <w:marTop w:val="0"/>
                          <w:marBottom w:val="0"/>
                          <w:divBdr>
                            <w:top w:val="none" w:sz="0" w:space="0" w:color="auto"/>
                            <w:left w:val="none" w:sz="0" w:space="0" w:color="auto"/>
                            <w:bottom w:val="none" w:sz="0" w:space="0" w:color="auto"/>
                            <w:right w:val="none" w:sz="0" w:space="0" w:color="auto"/>
                          </w:divBdr>
                          <w:divsChild>
                            <w:div w:id="1495419199">
                              <w:marLeft w:val="0"/>
                              <w:marRight w:val="0"/>
                              <w:marTop w:val="0"/>
                              <w:marBottom w:val="0"/>
                              <w:divBdr>
                                <w:top w:val="none" w:sz="0" w:space="0" w:color="auto"/>
                                <w:left w:val="none" w:sz="0" w:space="0" w:color="auto"/>
                                <w:bottom w:val="none" w:sz="0" w:space="0" w:color="auto"/>
                                <w:right w:val="none" w:sz="0" w:space="0" w:color="auto"/>
                              </w:divBdr>
                              <w:divsChild>
                                <w:div w:id="1807626879">
                                  <w:marLeft w:val="0"/>
                                  <w:marRight w:val="0"/>
                                  <w:marTop w:val="0"/>
                                  <w:marBottom w:val="0"/>
                                  <w:divBdr>
                                    <w:top w:val="none" w:sz="0" w:space="0" w:color="auto"/>
                                    <w:left w:val="none" w:sz="0" w:space="0" w:color="auto"/>
                                    <w:bottom w:val="none" w:sz="0" w:space="0" w:color="auto"/>
                                    <w:right w:val="none" w:sz="0" w:space="0" w:color="auto"/>
                                  </w:divBdr>
                                  <w:divsChild>
                                    <w:div w:id="140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18238">
                  <w:marLeft w:val="0"/>
                  <w:marRight w:val="0"/>
                  <w:marTop w:val="0"/>
                  <w:marBottom w:val="0"/>
                  <w:divBdr>
                    <w:top w:val="none" w:sz="0" w:space="0" w:color="auto"/>
                    <w:left w:val="none" w:sz="0" w:space="0" w:color="auto"/>
                    <w:bottom w:val="none" w:sz="0" w:space="0" w:color="auto"/>
                    <w:right w:val="none" w:sz="0" w:space="0" w:color="auto"/>
                  </w:divBdr>
                  <w:divsChild>
                    <w:div w:id="1382440027">
                      <w:marLeft w:val="0"/>
                      <w:marRight w:val="0"/>
                      <w:marTop w:val="0"/>
                      <w:marBottom w:val="0"/>
                      <w:divBdr>
                        <w:top w:val="none" w:sz="0" w:space="0" w:color="auto"/>
                        <w:left w:val="none" w:sz="0" w:space="0" w:color="auto"/>
                        <w:bottom w:val="none" w:sz="0" w:space="0" w:color="auto"/>
                        <w:right w:val="none" w:sz="0" w:space="0" w:color="auto"/>
                      </w:divBdr>
                      <w:divsChild>
                        <w:div w:id="523640122">
                          <w:marLeft w:val="0"/>
                          <w:marRight w:val="0"/>
                          <w:marTop w:val="0"/>
                          <w:marBottom w:val="0"/>
                          <w:divBdr>
                            <w:top w:val="none" w:sz="0" w:space="0" w:color="auto"/>
                            <w:left w:val="none" w:sz="0" w:space="0" w:color="auto"/>
                            <w:bottom w:val="none" w:sz="0" w:space="0" w:color="auto"/>
                            <w:right w:val="none" w:sz="0" w:space="0" w:color="auto"/>
                          </w:divBdr>
                          <w:divsChild>
                            <w:div w:id="2001151393">
                              <w:marLeft w:val="-300"/>
                              <w:marRight w:val="0"/>
                              <w:marTop w:val="0"/>
                              <w:marBottom w:val="0"/>
                              <w:divBdr>
                                <w:top w:val="none" w:sz="0" w:space="0" w:color="auto"/>
                                <w:left w:val="none" w:sz="0" w:space="0" w:color="auto"/>
                                <w:bottom w:val="none" w:sz="0" w:space="0" w:color="auto"/>
                                <w:right w:val="none" w:sz="0" w:space="0" w:color="auto"/>
                              </w:divBdr>
                              <w:divsChild>
                                <w:div w:id="16401892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91403">
          <w:marLeft w:val="0"/>
          <w:marRight w:val="0"/>
          <w:marTop w:val="0"/>
          <w:marBottom w:val="0"/>
          <w:divBdr>
            <w:top w:val="none" w:sz="0" w:space="0" w:color="auto"/>
            <w:left w:val="none" w:sz="0" w:space="0" w:color="auto"/>
            <w:bottom w:val="none" w:sz="0" w:space="0" w:color="auto"/>
            <w:right w:val="none" w:sz="0" w:space="0" w:color="auto"/>
          </w:divBdr>
          <w:divsChild>
            <w:div w:id="451435995">
              <w:marLeft w:val="-75"/>
              <w:marRight w:val="-75"/>
              <w:marTop w:val="0"/>
              <w:marBottom w:val="0"/>
              <w:divBdr>
                <w:top w:val="none" w:sz="0" w:space="0" w:color="auto"/>
                <w:left w:val="none" w:sz="0" w:space="0" w:color="auto"/>
                <w:bottom w:val="none" w:sz="0" w:space="0" w:color="auto"/>
                <w:right w:val="none" w:sz="0" w:space="0" w:color="auto"/>
              </w:divBdr>
              <w:divsChild>
                <w:div w:id="661665269">
                  <w:marLeft w:val="0"/>
                  <w:marRight w:val="0"/>
                  <w:marTop w:val="0"/>
                  <w:marBottom w:val="0"/>
                  <w:divBdr>
                    <w:top w:val="none" w:sz="0" w:space="0" w:color="auto"/>
                    <w:left w:val="none" w:sz="0" w:space="0" w:color="auto"/>
                    <w:bottom w:val="none" w:sz="0" w:space="0" w:color="auto"/>
                    <w:right w:val="none" w:sz="0" w:space="0" w:color="auto"/>
                  </w:divBdr>
                </w:div>
                <w:div w:id="602498626">
                  <w:marLeft w:val="0"/>
                  <w:marRight w:val="0"/>
                  <w:marTop w:val="0"/>
                  <w:marBottom w:val="0"/>
                  <w:divBdr>
                    <w:top w:val="none" w:sz="0" w:space="0" w:color="auto"/>
                    <w:left w:val="none" w:sz="0" w:space="0" w:color="auto"/>
                    <w:bottom w:val="none" w:sz="0" w:space="0" w:color="auto"/>
                    <w:right w:val="none" w:sz="0" w:space="0" w:color="auto"/>
                  </w:divBdr>
                  <w:divsChild>
                    <w:div w:id="653682776">
                      <w:marLeft w:val="0"/>
                      <w:marRight w:val="0"/>
                      <w:marTop w:val="0"/>
                      <w:marBottom w:val="0"/>
                      <w:divBdr>
                        <w:top w:val="none" w:sz="0" w:space="0" w:color="auto"/>
                        <w:left w:val="none" w:sz="0" w:space="0" w:color="auto"/>
                        <w:bottom w:val="none" w:sz="0" w:space="0" w:color="auto"/>
                        <w:right w:val="none" w:sz="0" w:space="0" w:color="auto"/>
                      </w:divBdr>
                      <w:divsChild>
                        <w:div w:id="185489735">
                          <w:marLeft w:val="0"/>
                          <w:marRight w:val="0"/>
                          <w:marTop w:val="0"/>
                          <w:marBottom w:val="0"/>
                          <w:divBdr>
                            <w:top w:val="none" w:sz="0" w:space="0" w:color="auto"/>
                            <w:left w:val="none" w:sz="0" w:space="0" w:color="auto"/>
                            <w:bottom w:val="none" w:sz="0" w:space="0" w:color="auto"/>
                            <w:right w:val="none" w:sz="0" w:space="0" w:color="auto"/>
                          </w:divBdr>
                          <w:divsChild>
                            <w:div w:id="1070300769">
                              <w:marLeft w:val="0"/>
                              <w:marRight w:val="0"/>
                              <w:marTop w:val="0"/>
                              <w:marBottom w:val="0"/>
                              <w:divBdr>
                                <w:top w:val="none" w:sz="0" w:space="0" w:color="auto"/>
                                <w:left w:val="none" w:sz="0" w:space="0" w:color="auto"/>
                                <w:bottom w:val="none" w:sz="0" w:space="0" w:color="auto"/>
                                <w:right w:val="none" w:sz="0" w:space="0" w:color="auto"/>
                              </w:divBdr>
                              <w:divsChild>
                                <w:div w:id="221143792">
                                  <w:marLeft w:val="0"/>
                                  <w:marRight w:val="0"/>
                                  <w:marTop w:val="0"/>
                                  <w:marBottom w:val="0"/>
                                  <w:divBdr>
                                    <w:top w:val="none" w:sz="0" w:space="0" w:color="auto"/>
                                    <w:left w:val="none" w:sz="0" w:space="0" w:color="auto"/>
                                    <w:bottom w:val="none" w:sz="0" w:space="0" w:color="auto"/>
                                    <w:right w:val="none" w:sz="0" w:space="0" w:color="auto"/>
                                  </w:divBdr>
                                  <w:divsChild>
                                    <w:div w:id="5073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2600">
                  <w:marLeft w:val="0"/>
                  <w:marRight w:val="0"/>
                  <w:marTop w:val="0"/>
                  <w:marBottom w:val="0"/>
                  <w:divBdr>
                    <w:top w:val="none" w:sz="0" w:space="0" w:color="auto"/>
                    <w:left w:val="none" w:sz="0" w:space="0" w:color="auto"/>
                    <w:bottom w:val="none" w:sz="0" w:space="0" w:color="auto"/>
                    <w:right w:val="none" w:sz="0" w:space="0" w:color="auto"/>
                  </w:divBdr>
                  <w:divsChild>
                    <w:div w:id="1003431036">
                      <w:marLeft w:val="0"/>
                      <w:marRight w:val="0"/>
                      <w:marTop w:val="0"/>
                      <w:marBottom w:val="0"/>
                      <w:divBdr>
                        <w:top w:val="none" w:sz="0" w:space="0" w:color="auto"/>
                        <w:left w:val="none" w:sz="0" w:space="0" w:color="auto"/>
                        <w:bottom w:val="none" w:sz="0" w:space="0" w:color="auto"/>
                        <w:right w:val="none" w:sz="0" w:space="0" w:color="auto"/>
                      </w:divBdr>
                      <w:divsChild>
                        <w:div w:id="701907620">
                          <w:marLeft w:val="0"/>
                          <w:marRight w:val="0"/>
                          <w:marTop w:val="0"/>
                          <w:marBottom w:val="0"/>
                          <w:divBdr>
                            <w:top w:val="none" w:sz="0" w:space="0" w:color="auto"/>
                            <w:left w:val="none" w:sz="0" w:space="0" w:color="auto"/>
                            <w:bottom w:val="none" w:sz="0" w:space="0" w:color="auto"/>
                            <w:right w:val="none" w:sz="0" w:space="0" w:color="auto"/>
                          </w:divBdr>
                          <w:divsChild>
                            <w:div w:id="14115067">
                              <w:marLeft w:val="-300"/>
                              <w:marRight w:val="0"/>
                              <w:marTop w:val="0"/>
                              <w:marBottom w:val="0"/>
                              <w:divBdr>
                                <w:top w:val="none" w:sz="0" w:space="0" w:color="auto"/>
                                <w:left w:val="none" w:sz="0" w:space="0" w:color="auto"/>
                                <w:bottom w:val="none" w:sz="0" w:space="0" w:color="auto"/>
                                <w:right w:val="none" w:sz="0" w:space="0" w:color="auto"/>
                              </w:divBdr>
                              <w:divsChild>
                                <w:div w:id="6459399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17943">
          <w:marLeft w:val="0"/>
          <w:marRight w:val="0"/>
          <w:marTop w:val="0"/>
          <w:marBottom w:val="0"/>
          <w:divBdr>
            <w:top w:val="none" w:sz="0" w:space="0" w:color="auto"/>
            <w:left w:val="none" w:sz="0" w:space="0" w:color="auto"/>
            <w:bottom w:val="none" w:sz="0" w:space="0" w:color="auto"/>
            <w:right w:val="none" w:sz="0" w:space="0" w:color="auto"/>
          </w:divBdr>
          <w:divsChild>
            <w:div w:id="146560626">
              <w:marLeft w:val="-75"/>
              <w:marRight w:val="-75"/>
              <w:marTop w:val="0"/>
              <w:marBottom w:val="0"/>
              <w:divBdr>
                <w:top w:val="none" w:sz="0" w:space="0" w:color="auto"/>
                <w:left w:val="none" w:sz="0" w:space="0" w:color="auto"/>
                <w:bottom w:val="none" w:sz="0" w:space="0" w:color="auto"/>
                <w:right w:val="none" w:sz="0" w:space="0" w:color="auto"/>
              </w:divBdr>
              <w:divsChild>
                <w:div w:id="521865815">
                  <w:marLeft w:val="0"/>
                  <w:marRight w:val="0"/>
                  <w:marTop w:val="0"/>
                  <w:marBottom w:val="0"/>
                  <w:divBdr>
                    <w:top w:val="none" w:sz="0" w:space="0" w:color="auto"/>
                    <w:left w:val="none" w:sz="0" w:space="0" w:color="auto"/>
                    <w:bottom w:val="none" w:sz="0" w:space="0" w:color="auto"/>
                    <w:right w:val="none" w:sz="0" w:space="0" w:color="auto"/>
                  </w:divBdr>
                </w:div>
                <w:div w:id="52319258">
                  <w:marLeft w:val="0"/>
                  <w:marRight w:val="0"/>
                  <w:marTop w:val="0"/>
                  <w:marBottom w:val="0"/>
                  <w:divBdr>
                    <w:top w:val="none" w:sz="0" w:space="0" w:color="auto"/>
                    <w:left w:val="none" w:sz="0" w:space="0" w:color="auto"/>
                    <w:bottom w:val="none" w:sz="0" w:space="0" w:color="auto"/>
                    <w:right w:val="none" w:sz="0" w:space="0" w:color="auto"/>
                  </w:divBdr>
                  <w:divsChild>
                    <w:div w:id="1278948326">
                      <w:marLeft w:val="0"/>
                      <w:marRight w:val="0"/>
                      <w:marTop w:val="0"/>
                      <w:marBottom w:val="0"/>
                      <w:divBdr>
                        <w:top w:val="none" w:sz="0" w:space="0" w:color="auto"/>
                        <w:left w:val="none" w:sz="0" w:space="0" w:color="auto"/>
                        <w:bottom w:val="none" w:sz="0" w:space="0" w:color="auto"/>
                        <w:right w:val="none" w:sz="0" w:space="0" w:color="auto"/>
                      </w:divBdr>
                      <w:divsChild>
                        <w:div w:id="1389305590">
                          <w:marLeft w:val="0"/>
                          <w:marRight w:val="0"/>
                          <w:marTop w:val="0"/>
                          <w:marBottom w:val="0"/>
                          <w:divBdr>
                            <w:top w:val="none" w:sz="0" w:space="0" w:color="auto"/>
                            <w:left w:val="none" w:sz="0" w:space="0" w:color="auto"/>
                            <w:bottom w:val="none" w:sz="0" w:space="0" w:color="auto"/>
                            <w:right w:val="none" w:sz="0" w:space="0" w:color="auto"/>
                          </w:divBdr>
                          <w:divsChild>
                            <w:div w:id="1194460783">
                              <w:marLeft w:val="0"/>
                              <w:marRight w:val="0"/>
                              <w:marTop w:val="0"/>
                              <w:marBottom w:val="0"/>
                              <w:divBdr>
                                <w:top w:val="none" w:sz="0" w:space="0" w:color="auto"/>
                                <w:left w:val="none" w:sz="0" w:space="0" w:color="auto"/>
                                <w:bottom w:val="none" w:sz="0" w:space="0" w:color="auto"/>
                                <w:right w:val="none" w:sz="0" w:space="0" w:color="auto"/>
                              </w:divBdr>
                              <w:divsChild>
                                <w:div w:id="1885362718">
                                  <w:marLeft w:val="0"/>
                                  <w:marRight w:val="0"/>
                                  <w:marTop w:val="0"/>
                                  <w:marBottom w:val="0"/>
                                  <w:divBdr>
                                    <w:top w:val="none" w:sz="0" w:space="0" w:color="auto"/>
                                    <w:left w:val="none" w:sz="0" w:space="0" w:color="auto"/>
                                    <w:bottom w:val="none" w:sz="0" w:space="0" w:color="auto"/>
                                    <w:right w:val="none" w:sz="0" w:space="0" w:color="auto"/>
                                  </w:divBdr>
                                  <w:divsChild>
                                    <w:div w:id="9131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4809">
                  <w:marLeft w:val="0"/>
                  <w:marRight w:val="0"/>
                  <w:marTop w:val="0"/>
                  <w:marBottom w:val="0"/>
                  <w:divBdr>
                    <w:top w:val="none" w:sz="0" w:space="0" w:color="auto"/>
                    <w:left w:val="none" w:sz="0" w:space="0" w:color="auto"/>
                    <w:bottom w:val="none" w:sz="0" w:space="0" w:color="auto"/>
                    <w:right w:val="none" w:sz="0" w:space="0" w:color="auto"/>
                  </w:divBdr>
                  <w:divsChild>
                    <w:div w:id="2147119285">
                      <w:marLeft w:val="0"/>
                      <w:marRight w:val="0"/>
                      <w:marTop w:val="0"/>
                      <w:marBottom w:val="0"/>
                      <w:divBdr>
                        <w:top w:val="none" w:sz="0" w:space="0" w:color="auto"/>
                        <w:left w:val="none" w:sz="0" w:space="0" w:color="auto"/>
                        <w:bottom w:val="none" w:sz="0" w:space="0" w:color="auto"/>
                        <w:right w:val="none" w:sz="0" w:space="0" w:color="auto"/>
                      </w:divBdr>
                      <w:divsChild>
                        <w:div w:id="1952282512">
                          <w:marLeft w:val="0"/>
                          <w:marRight w:val="0"/>
                          <w:marTop w:val="0"/>
                          <w:marBottom w:val="0"/>
                          <w:divBdr>
                            <w:top w:val="none" w:sz="0" w:space="0" w:color="auto"/>
                            <w:left w:val="none" w:sz="0" w:space="0" w:color="auto"/>
                            <w:bottom w:val="none" w:sz="0" w:space="0" w:color="auto"/>
                            <w:right w:val="none" w:sz="0" w:space="0" w:color="auto"/>
                          </w:divBdr>
                          <w:divsChild>
                            <w:div w:id="743642830">
                              <w:marLeft w:val="-300"/>
                              <w:marRight w:val="0"/>
                              <w:marTop w:val="0"/>
                              <w:marBottom w:val="0"/>
                              <w:divBdr>
                                <w:top w:val="none" w:sz="0" w:space="0" w:color="auto"/>
                                <w:left w:val="none" w:sz="0" w:space="0" w:color="auto"/>
                                <w:bottom w:val="none" w:sz="0" w:space="0" w:color="auto"/>
                                <w:right w:val="none" w:sz="0" w:space="0" w:color="auto"/>
                              </w:divBdr>
                              <w:divsChild>
                                <w:div w:id="45275308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588">
          <w:marLeft w:val="0"/>
          <w:marRight w:val="0"/>
          <w:marTop w:val="0"/>
          <w:marBottom w:val="0"/>
          <w:divBdr>
            <w:top w:val="none" w:sz="0" w:space="0" w:color="auto"/>
            <w:left w:val="none" w:sz="0" w:space="0" w:color="auto"/>
            <w:bottom w:val="none" w:sz="0" w:space="0" w:color="auto"/>
            <w:right w:val="none" w:sz="0" w:space="0" w:color="auto"/>
          </w:divBdr>
          <w:divsChild>
            <w:div w:id="1333874793">
              <w:marLeft w:val="-75"/>
              <w:marRight w:val="-75"/>
              <w:marTop w:val="0"/>
              <w:marBottom w:val="0"/>
              <w:divBdr>
                <w:top w:val="none" w:sz="0" w:space="0" w:color="auto"/>
                <w:left w:val="none" w:sz="0" w:space="0" w:color="auto"/>
                <w:bottom w:val="none" w:sz="0" w:space="0" w:color="auto"/>
                <w:right w:val="none" w:sz="0" w:space="0" w:color="auto"/>
              </w:divBdr>
              <w:divsChild>
                <w:div w:id="1557668812">
                  <w:marLeft w:val="0"/>
                  <w:marRight w:val="0"/>
                  <w:marTop w:val="0"/>
                  <w:marBottom w:val="0"/>
                  <w:divBdr>
                    <w:top w:val="none" w:sz="0" w:space="0" w:color="auto"/>
                    <w:left w:val="none" w:sz="0" w:space="0" w:color="auto"/>
                    <w:bottom w:val="none" w:sz="0" w:space="0" w:color="auto"/>
                    <w:right w:val="none" w:sz="0" w:space="0" w:color="auto"/>
                  </w:divBdr>
                </w:div>
                <w:div w:id="664552579">
                  <w:marLeft w:val="0"/>
                  <w:marRight w:val="0"/>
                  <w:marTop w:val="0"/>
                  <w:marBottom w:val="0"/>
                  <w:divBdr>
                    <w:top w:val="none" w:sz="0" w:space="0" w:color="auto"/>
                    <w:left w:val="none" w:sz="0" w:space="0" w:color="auto"/>
                    <w:bottom w:val="none" w:sz="0" w:space="0" w:color="auto"/>
                    <w:right w:val="none" w:sz="0" w:space="0" w:color="auto"/>
                  </w:divBdr>
                  <w:divsChild>
                    <w:div w:id="1576360100">
                      <w:marLeft w:val="0"/>
                      <w:marRight w:val="0"/>
                      <w:marTop w:val="0"/>
                      <w:marBottom w:val="0"/>
                      <w:divBdr>
                        <w:top w:val="none" w:sz="0" w:space="0" w:color="auto"/>
                        <w:left w:val="none" w:sz="0" w:space="0" w:color="auto"/>
                        <w:bottom w:val="none" w:sz="0" w:space="0" w:color="auto"/>
                        <w:right w:val="none" w:sz="0" w:space="0" w:color="auto"/>
                      </w:divBdr>
                      <w:divsChild>
                        <w:div w:id="1042365867">
                          <w:marLeft w:val="0"/>
                          <w:marRight w:val="0"/>
                          <w:marTop w:val="0"/>
                          <w:marBottom w:val="0"/>
                          <w:divBdr>
                            <w:top w:val="none" w:sz="0" w:space="0" w:color="auto"/>
                            <w:left w:val="none" w:sz="0" w:space="0" w:color="auto"/>
                            <w:bottom w:val="none" w:sz="0" w:space="0" w:color="auto"/>
                            <w:right w:val="none" w:sz="0" w:space="0" w:color="auto"/>
                          </w:divBdr>
                          <w:divsChild>
                            <w:div w:id="938177626">
                              <w:marLeft w:val="0"/>
                              <w:marRight w:val="0"/>
                              <w:marTop w:val="0"/>
                              <w:marBottom w:val="0"/>
                              <w:divBdr>
                                <w:top w:val="none" w:sz="0" w:space="0" w:color="auto"/>
                                <w:left w:val="none" w:sz="0" w:space="0" w:color="auto"/>
                                <w:bottom w:val="none" w:sz="0" w:space="0" w:color="auto"/>
                                <w:right w:val="none" w:sz="0" w:space="0" w:color="auto"/>
                              </w:divBdr>
                              <w:divsChild>
                                <w:div w:id="235550849">
                                  <w:marLeft w:val="0"/>
                                  <w:marRight w:val="0"/>
                                  <w:marTop w:val="0"/>
                                  <w:marBottom w:val="0"/>
                                  <w:divBdr>
                                    <w:top w:val="none" w:sz="0" w:space="0" w:color="auto"/>
                                    <w:left w:val="none" w:sz="0" w:space="0" w:color="auto"/>
                                    <w:bottom w:val="none" w:sz="0" w:space="0" w:color="auto"/>
                                    <w:right w:val="none" w:sz="0" w:space="0" w:color="auto"/>
                                  </w:divBdr>
                                  <w:divsChild>
                                    <w:div w:id="1408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3296">
                  <w:marLeft w:val="0"/>
                  <w:marRight w:val="0"/>
                  <w:marTop w:val="0"/>
                  <w:marBottom w:val="0"/>
                  <w:divBdr>
                    <w:top w:val="none" w:sz="0" w:space="0" w:color="auto"/>
                    <w:left w:val="none" w:sz="0" w:space="0" w:color="auto"/>
                    <w:bottom w:val="none" w:sz="0" w:space="0" w:color="auto"/>
                    <w:right w:val="none" w:sz="0" w:space="0" w:color="auto"/>
                  </w:divBdr>
                  <w:divsChild>
                    <w:div w:id="720634342">
                      <w:marLeft w:val="0"/>
                      <w:marRight w:val="0"/>
                      <w:marTop w:val="0"/>
                      <w:marBottom w:val="0"/>
                      <w:divBdr>
                        <w:top w:val="none" w:sz="0" w:space="0" w:color="auto"/>
                        <w:left w:val="none" w:sz="0" w:space="0" w:color="auto"/>
                        <w:bottom w:val="none" w:sz="0" w:space="0" w:color="auto"/>
                        <w:right w:val="none" w:sz="0" w:space="0" w:color="auto"/>
                      </w:divBdr>
                      <w:divsChild>
                        <w:div w:id="2091194781">
                          <w:marLeft w:val="0"/>
                          <w:marRight w:val="0"/>
                          <w:marTop w:val="0"/>
                          <w:marBottom w:val="0"/>
                          <w:divBdr>
                            <w:top w:val="none" w:sz="0" w:space="0" w:color="auto"/>
                            <w:left w:val="none" w:sz="0" w:space="0" w:color="auto"/>
                            <w:bottom w:val="none" w:sz="0" w:space="0" w:color="auto"/>
                            <w:right w:val="none" w:sz="0" w:space="0" w:color="auto"/>
                          </w:divBdr>
                          <w:divsChild>
                            <w:div w:id="1977680085">
                              <w:marLeft w:val="-300"/>
                              <w:marRight w:val="0"/>
                              <w:marTop w:val="0"/>
                              <w:marBottom w:val="0"/>
                              <w:divBdr>
                                <w:top w:val="none" w:sz="0" w:space="0" w:color="auto"/>
                                <w:left w:val="none" w:sz="0" w:space="0" w:color="auto"/>
                                <w:bottom w:val="none" w:sz="0" w:space="0" w:color="auto"/>
                                <w:right w:val="none" w:sz="0" w:space="0" w:color="auto"/>
                              </w:divBdr>
                              <w:divsChild>
                                <w:div w:id="18400755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83321">
          <w:marLeft w:val="0"/>
          <w:marRight w:val="0"/>
          <w:marTop w:val="0"/>
          <w:marBottom w:val="0"/>
          <w:divBdr>
            <w:top w:val="none" w:sz="0" w:space="0" w:color="auto"/>
            <w:left w:val="none" w:sz="0" w:space="0" w:color="auto"/>
            <w:bottom w:val="none" w:sz="0" w:space="0" w:color="auto"/>
            <w:right w:val="none" w:sz="0" w:space="0" w:color="auto"/>
          </w:divBdr>
          <w:divsChild>
            <w:div w:id="718675676">
              <w:marLeft w:val="-75"/>
              <w:marRight w:val="-75"/>
              <w:marTop w:val="0"/>
              <w:marBottom w:val="0"/>
              <w:divBdr>
                <w:top w:val="none" w:sz="0" w:space="0" w:color="auto"/>
                <w:left w:val="none" w:sz="0" w:space="0" w:color="auto"/>
                <w:bottom w:val="none" w:sz="0" w:space="0" w:color="auto"/>
                <w:right w:val="none" w:sz="0" w:space="0" w:color="auto"/>
              </w:divBdr>
              <w:divsChild>
                <w:div w:id="477384682">
                  <w:marLeft w:val="0"/>
                  <w:marRight w:val="0"/>
                  <w:marTop w:val="0"/>
                  <w:marBottom w:val="0"/>
                  <w:divBdr>
                    <w:top w:val="none" w:sz="0" w:space="0" w:color="auto"/>
                    <w:left w:val="none" w:sz="0" w:space="0" w:color="auto"/>
                    <w:bottom w:val="none" w:sz="0" w:space="0" w:color="auto"/>
                    <w:right w:val="none" w:sz="0" w:space="0" w:color="auto"/>
                  </w:divBdr>
                </w:div>
                <w:div w:id="1246185735">
                  <w:marLeft w:val="0"/>
                  <w:marRight w:val="0"/>
                  <w:marTop w:val="0"/>
                  <w:marBottom w:val="0"/>
                  <w:divBdr>
                    <w:top w:val="none" w:sz="0" w:space="0" w:color="auto"/>
                    <w:left w:val="none" w:sz="0" w:space="0" w:color="auto"/>
                    <w:bottom w:val="none" w:sz="0" w:space="0" w:color="auto"/>
                    <w:right w:val="none" w:sz="0" w:space="0" w:color="auto"/>
                  </w:divBdr>
                  <w:divsChild>
                    <w:div w:id="956715536">
                      <w:marLeft w:val="0"/>
                      <w:marRight w:val="0"/>
                      <w:marTop w:val="0"/>
                      <w:marBottom w:val="0"/>
                      <w:divBdr>
                        <w:top w:val="none" w:sz="0" w:space="0" w:color="auto"/>
                        <w:left w:val="none" w:sz="0" w:space="0" w:color="auto"/>
                        <w:bottom w:val="none" w:sz="0" w:space="0" w:color="auto"/>
                        <w:right w:val="none" w:sz="0" w:space="0" w:color="auto"/>
                      </w:divBdr>
                      <w:divsChild>
                        <w:div w:id="1537499588">
                          <w:marLeft w:val="0"/>
                          <w:marRight w:val="0"/>
                          <w:marTop w:val="0"/>
                          <w:marBottom w:val="0"/>
                          <w:divBdr>
                            <w:top w:val="none" w:sz="0" w:space="0" w:color="auto"/>
                            <w:left w:val="none" w:sz="0" w:space="0" w:color="auto"/>
                            <w:bottom w:val="none" w:sz="0" w:space="0" w:color="auto"/>
                            <w:right w:val="none" w:sz="0" w:space="0" w:color="auto"/>
                          </w:divBdr>
                          <w:divsChild>
                            <w:div w:id="1859269364">
                              <w:marLeft w:val="0"/>
                              <w:marRight w:val="0"/>
                              <w:marTop w:val="0"/>
                              <w:marBottom w:val="0"/>
                              <w:divBdr>
                                <w:top w:val="none" w:sz="0" w:space="0" w:color="auto"/>
                                <w:left w:val="none" w:sz="0" w:space="0" w:color="auto"/>
                                <w:bottom w:val="none" w:sz="0" w:space="0" w:color="auto"/>
                                <w:right w:val="none" w:sz="0" w:space="0" w:color="auto"/>
                              </w:divBdr>
                              <w:divsChild>
                                <w:div w:id="2147044664">
                                  <w:marLeft w:val="0"/>
                                  <w:marRight w:val="0"/>
                                  <w:marTop w:val="0"/>
                                  <w:marBottom w:val="0"/>
                                  <w:divBdr>
                                    <w:top w:val="none" w:sz="0" w:space="0" w:color="auto"/>
                                    <w:left w:val="none" w:sz="0" w:space="0" w:color="auto"/>
                                    <w:bottom w:val="none" w:sz="0" w:space="0" w:color="auto"/>
                                    <w:right w:val="none" w:sz="0" w:space="0" w:color="auto"/>
                                  </w:divBdr>
                                  <w:divsChild>
                                    <w:div w:id="16833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3479">
      <w:bodyDiv w:val="1"/>
      <w:marLeft w:val="0"/>
      <w:marRight w:val="0"/>
      <w:marTop w:val="0"/>
      <w:marBottom w:val="0"/>
      <w:divBdr>
        <w:top w:val="none" w:sz="0" w:space="0" w:color="auto"/>
        <w:left w:val="none" w:sz="0" w:space="0" w:color="auto"/>
        <w:bottom w:val="none" w:sz="0" w:space="0" w:color="auto"/>
        <w:right w:val="none" w:sz="0" w:space="0" w:color="auto"/>
      </w:divBdr>
    </w:div>
    <w:div w:id="1975405365">
      <w:bodyDiv w:val="1"/>
      <w:marLeft w:val="0"/>
      <w:marRight w:val="0"/>
      <w:marTop w:val="0"/>
      <w:marBottom w:val="0"/>
      <w:divBdr>
        <w:top w:val="none" w:sz="0" w:space="0" w:color="auto"/>
        <w:left w:val="none" w:sz="0" w:space="0" w:color="auto"/>
        <w:bottom w:val="none" w:sz="0" w:space="0" w:color="auto"/>
        <w:right w:val="none" w:sz="0" w:space="0" w:color="auto"/>
      </w:divBdr>
      <w:divsChild>
        <w:div w:id="844440805">
          <w:marLeft w:val="0"/>
          <w:marRight w:val="0"/>
          <w:marTop w:val="0"/>
          <w:marBottom w:val="0"/>
          <w:divBdr>
            <w:top w:val="none" w:sz="0" w:space="0" w:color="auto"/>
            <w:left w:val="none" w:sz="0" w:space="0" w:color="auto"/>
            <w:bottom w:val="none" w:sz="0" w:space="0" w:color="auto"/>
            <w:right w:val="none" w:sz="0" w:space="0" w:color="auto"/>
          </w:divBdr>
          <w:divsChild>
            <w:div w:id="892547844">
              <w:marLeft w:val="-75"/>
              <w:marRight w:val="-75"/>
              <w:marTop w:val="0"/>
              <w:marBottom w:val="0"/>
              <w:divBdr>
                <w:top w:val="none" w:sz="0" w:space="0" w:color="auto"/>
                <w:left w:val="none" w:sz="0" w:space="0" w:color="auto"/>
                <w:bottom w:val="none" w:sz="0" w:space="0" w:color="auto"/>
                <w:right w:val="none" w:sz="0" w:space="0" w:color="auto"/>
              </w:divBdr>
              <w:divsChild>
                <w:div w:id="1460538974">
                  <w:marLeft w:val="0"/>
                  <w:marRight w:val="0"/>
                  <w:marTop w:val="0"/>
                  <w:marBottom w:val="0"/>
                  <w:divBdr>
                    <w:top w:val="none" w:sz="0" w:space="0" w:color="auto"/>
                    <w:left w:val="none" w:sz="0" w:space="0" w:color="auto"/>
                    <w:bottom w:val="none" w:sz="0" w:space="0" w:color="auto"/>
                    <w:right w:val="none" w:sz="0" w:space="0" w:color="auto"/>
                  </w:divBdr>
                  <w:divsChild>
                    <w:div w:id="1439255206">
                      <w:marLeft w:val="0"/>
                      <w:marRight w:val="0"/>
                      <w:marTop w:val="0"/>
                      <w:marBottom w:val="0"/>
                      <w:divBdr>
                        <w:top w:val="none" w:sz="0" w:space="0" w:color="auto"/>
                        <w:left w:val="none" w:sz="0" w:space="0" w:color="auto"/>
                        <w:bottom w:val="none" w:sz="0" w:space="0" w:color="auto"/>
                        <w:right w:val="none" w:sz="0" w:space="0" w:color="auto"/>
                      </w:divBdr>
                      <w:divsChild>
                        <w:div w:id="1819222264">
                          <w:marLeft w:val="0"/>
                          <w:marRight w:val="0"/>
                          <w:marTop w:val="0"/>
                          <w:marBottom w:val="0"/>
                          <w:divBdr>
                            <w:top w:val="none" w:sz="0" w:space="0" w:color="auto"/>
                            <w:left w:val="none" w:sz="0" w:space="0" w:color="auto"/>
                            <w:bottom w:val="none" w:sz="0" w:space="0" w:color="auto"/>
                            <w:right w:val="none" w:sz="0" w:space="0" w:color="auto"/>
                          </w:divBdr>
                          <w:divsChild>
                            <w:div w:id="1719426958">
                              <w:marLeft w:val="0"/>
                              <w:marRight w:val="0"/>
                              <w:marTop w:val="0"/>
                              <w:marBottom w:val="0"/>
                              <w:divBdr>
                                <w:top w:val="none" w:sz="0" w:space="0" w:color="auto"/>
                                <w:left w:val="none" w:sz="0" w:space="0" w:color="auto"/>
                                <w:bottom w:val="none" w:sz="0" w:space="0" w:color="auto"/>
                                <w:right w:val="none" w:sz="0" w:space="0" w:color="auto"/>
                              </w:divBdr>
                              <w:divsChild>
                                <w:div w:id="1731615790">
                                  <w:marLeft w:val="0"/>
                                  <w:marRight w:val="0"/>
                                  <w:marTop w:val="0"/>
                                  <w:marBottom w:val="0"/>
                                  <w:divBdr>
                                    <w:top w:val="none" w:sz="0" w:space="0" w:color="auto"/>
                                    <w:left w:val="none" w:sz="0" w:space="0" w:color="auto"/>
                                    <w:bottom w:val="none" w:sz="0" w:space="0" w:color="auto"/>
                                    <w:right w:val="none" w:sz="0" w:space="0" w:color="auto"/>
                                  </w:divBdr>
                                  <w:divsChild>
                                    <w:div w:id="15796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7816">
                  <w:marLeft w:val="0"/>
                  <w:marRight w:val="0"/>
                  <w:marTop w:val="0"/>
                  <w:marBottom w:val="0"/>
                  <w:divBdr>
                    <w:top w:val="none" w:sz="0" w:space="0" w:color="auto"/>
                    <w:left w:val="none" w:sz="0" w:space="0" w:color="auto"/>
                    <w:bottom w:val="none" w:sz="0" w:space="0" w:color="auto"/>
                    <w:right w:val="none" w:sz="0" w:space="0" w:color="auto"/>
                  </w:divBdr>
                  <w:divsChild>
                    <w:div w:id="233705163">
                      <w:marLeft w:val="0"/>
                      <w:marRight w:val="0"/>
                      <w:marTop w:val="0"/>
                      <w:marBottom w:val="0"/>
                      <w:divBdr>
                        <w:top w:val="none" w:sz="0" w:space="0" w:color="auto"/>
                        <w:left w:val="none" w:sz="0" w:space="0" w:color="auto"/>
                        <w:bottom w:val="none" w:sz="0" w:space="0" w:color="auto"/>
                        <w:right w:val="none" w:sz="0" w:space="0" w:color="auto"/>
                      </w:divBdr>
                      <w:divsChild>
                        <w:div w:id="1906722838">
                          <w:marLeft w:val="0"/>
                          <w:marRight w:val="0"/>
                          <w:marTop w:val="0"/>
                          <w:marBottom w:val="0"/>
                          <w:divBdr>
                            <w:top w:val="none" w:sz="0" w:space="0" w:color="auto"/>
                            <w:left w:val="none" w:sz="0" w:space="0" w:color="auto"/>
                            <w:bottom w:val="none" w:sz="0" w:space="0" w:color="auto"/>
                            <w:right w:val="none" w:sz="0" w:space="0" w:color="auto"/>
                          </w:divBdr>
                          <w:divsChild>
                            <w:div w:id="1722048648">
                              <w:marLeft w:val="-300"/>
                              <w:marRight w:val="0"/>
                              <w:marTop w:val="0"/>
                              <w:marBottom w:val="0"/>
                              <w:divBdr>
                                <w:top w:val="none" w:sz="0" w:space="0" w:color="auto"/>
                                <w:left w:val="none" w:sz="0" w:space="0" w:color="auto"/>
                                <w:bottom w:val="none" w:sz="0" w:space="0" w:color="auto"/>
                                <w:right w:val="none" w:sz="0" w:space="0" w:color="auto"/>
                              </w:divBdr>
                              <w:divsChild>
                                <w:div w:id="7430713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30368">
          <w:marLeft w:val="0"/>
          <w:marRight w:val="0"/>
          <w:marTop w:val="0"/>
          <w:marBottom w:val="0"/>
          <w:divBdr>
            <w:top w:val="none" w:sz="0" w:space="0" w:color="auto"/>
            <w:left w:val="none" w:sz="0" w:space="0" w:color="auto"/>
            <w:bottom w:val="none" w:sz="0" w:space="0" w:color="auto"/>
            <w:right w:val="none" w:sz="0" w:space="0" w:color="auto"/>
          </w:divBdr>
          <w:divsChild>
            <w:div w:id="34233492">
              <w:marLeft w:val="-75"/>
              <w:marRight w:val="-75"/>
              <w:marTop w:val="0"/>
              <w:marBottom w:val="0"/>
              <w:divBdr>
                <w:top w:val="none" w:sz="0" w:space="0" w:color="auto"/>
                <w:left w:val="none" w:sz="0" w:space="0" w:color="auto"/>
                <w:bottom w:val="none" w:sz="0" w:space="0" w:color="auto"/>
                <w:right w:val="none" w:sz="0" w:space="0" w:color="auto"/>
              </w:divBdr>
              <w:divsChild>
                <w:div w:id="1822845219">
                  <w:marLeft w:val="0"/>
                  <w:marRight w:val="0"/>
                  <w:marTop w:val="0"/>
                  <w:marBottom w:val="0"/>
                  <w:divBdr>
                    <w:top w:val="none" w:sz="0" w:space="0" w:color="auto"/>
                    <w:left w:val="none" w:sz="0" w:space="0" w:color="auto"/>
                    <w:bottom w:val="none" w:sz="0" w:space="0" w:color="auto"/>
                    <w:right w:val="none" w:sz="0" w:space="0" w:color="auto"/>
                  </w:divBdr>
                </w:div>
                <w:div w:id="1512144271">
                  <w:marLeft w:val="0"/>
                  <w:marRight w:val="0"/>
                  <w:marTop w:val="0"/>
                  <w:marBottom w:val="0"/>
                  <w:divBdr>
                    <w:top w:val="none" w:sz="0" w:space="0" w:color="auto"/>
                    <w:left w:val="none" w:sz="0" w:space="0" w:color="auto"/>
                    <w:bottom w:val="none" w:sz="0" w:space="0" w:color="auto"/>
                    <w:right w:val="none" w:sz="0" w:space="0" w:color="auto"/>
                  </w:divBdr>
                  <w:divsChild>
                    <w:div w:id="757364286">
                      <w:marLeft w:val="0"/>
                      <w:marRight w:val="0"/>
                      <w:marTop w:val="0"/>
                      <w:marBottom w:val="0"/>
                      <w:divBdr>
                        <w:top w:val="none" w:sz="0" w:space="0" w:color="auto"/>
                        <w:left w:val="none" w:sz="0" w:space="0" w:color="auto"/>
                        <w:bottom w:val="none" w:sz="0" w:space="0" w:color="auto"/>
                        <w:right w:val="none" w:sz="0" w:space="0" w:color="auto"/>
                      </w:divBdr>
                      <w:divsChild>
                        <w:div w:id="145710675">
                          <w:marLeft w:val="0"/>
                          <w:marRight w:val="0"/>
                          <w:marTop w:val="0"/>
                          <w:marBottom w:val="0"/>
                          <w:divBdr>
                            <w:top w:val="none" w:sz="0" w:space="0" w:color="auto"/>
                            <w:left w:val="none" w:sz="0" w:space="0" w:color="auto"/>
                            <w:bottom w:val="none" w:sz="0" w:space="0" w:color="auto"/>
                            <w:right w:val="none" w:sz="0" w:space="0" w:color="auto"/>
                          </w:divBdr>
                          <w:divsChild>
                            <w:div w:id="885217807">
                              <w:marLeft w:val="0"/>
                              <w:marRight w:val="0"/>
                              <w:marTop w:val="0"/>
                              <w:marBottom w:val="0"/>
                              <w:divBdr>
                                <w:top w:val="none" w:sz="0" w:space="0" w:color="auto"/>
                                <w:left w:val="none" w:sz="0" w:space="0" w:color="auto"/>
                                <w:bottom w:val="none" w:sz="0" w:space="0" w:color="auto"/>
                                <w:right w:val="none" w:sz="0" w:space="0" w:color="auto"/>
                              </w:divBdr>
                              <w:divsChild>
                                <w:div w:id="525946076">
                                  <w:marLeft w:val="0"/>
                                  <w:marRight w:val="0"/>
                                  <w:marTop w:val="0"/>
                                  <w:marBottom w:val="0"/>
                                  <w:divBdr>
                                    <w:top w:val="none" w:sz="0" w:space="0" w:color="auto"/>
                                    <w:left w:val="none" w:sz="0" w:space="0" w:color="auto"/>
                                    <w:bottom w:val="none" w:sz="0" w:space="0" w:color="auto"/>
                                    <w:right w:val="none" w:sz="0" w:space="0" w:color="auto"/>
                                  </w:divBdr>
                                  <w:divsChild>
                                    <w:div w:id="214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5037">
                  <w:marLeft w:val="0"/>
                  <w:marRight w:val="0"/>
                  <w:marTop w:val="0"/>
                  <w:marBottom w:val="0"/>
                  <w:divBdr>
                    <w:top w:val="none" w:sz="0" w:space="0" w:color="auto"/>
                    <w:left w:val="none" w:sz="0" w:space="0" w:color="auto"/>
                    <w:bottom w:val="none" w:sz="0" w:space="0" w:color="auto"/>
                    <w:right w:val="none" w:sz="0" w:space="0" w:color="auto"/>
                  </w:divBdr>
                  <w:divsChild>
                    <w:div w:id="134178070">
                      <w:marLeft w:val="0"/>
                      <w:marRight w:val="0"/>
                      <w:marTop w:val="0"/>
                      <w:marBottom w:val="0"/>
                      <w:divBdr>
                        <w:top w:val="none" w:sz="0" w:space="0" w:color="auto"/>
                        <w:left w:val="none" w:sz="0" w:space="0" w:color="auto"/>
                        <w:bottom w:val="none" w:sz="0" w:space="0" w:color="auto"/>
                        <w:right w:val="none" w:sz="0" w:space="0" w:color="auto"/>
                      </w:divBdr>
                      <w:divsChild>
                        <w:div w:id="481697287">
                          <w:marLeft w:val="0"/>
                          <w:marRight w:val="0"/>
                          <w:marTop w:val="0"/>
                          <w:marBottom w:val="0"/>
                          <w:divBdr>
                            <w:top w:val="none" w:sz="0" w:space="0" w:color="auto"/>
                            <w:left w:val="none" w:sz="0" w:space="0" w:color="auto"/>
                            <w:bottom w:val="none" w:sz="0" w:space="0" w:color="auto"/>
                            <w:right w:val="none" w:sz="0" w:space="0" w:color="auto"/>
                          </w:divBdr>
                          <w:divsChild>
                            <w:div w:id="591205835">
                              <w:marLeft w:val="-300"/>
                              <w:marRight w:val="0"/>
                              <w:marTop w:val="0"/>
                              <w:marBottom w:val="0"/>
                              <w:divBdr>
                                <w:top w:val="none" w:sz="0" w:space="0" w:color="auto"/>
                                <w:left w:val="none" w:sz="0" w:space="0" w:color="auto"/>
                                <w:bottom w:val="none" w:sz="0" w:space="0" w:color="auto"/>
                                <w:right w:val="none" w:sz="0" w:space="0" w:color="auto"/>
                              </w:divBdr>
                              <w:divsChild>
                                <w:div w:id="3464493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6487">
          <w:marLeft w:val="0"/>
          <w:marRight w:val="0"/>
          <w:marTop w:val="0"/>
          <w:marBottom w:val="0"/>
          <w:divBdr>
            <w:top w:val="none" w:sz="0" w:space="0" w:color="auto"/>
            <w:left w:val="none" w:sz="0" w:space="0" w:color="auto"/>
            <w:bottom w:val="none" w:sz="0" w:space="0" w:color="auto"/>
            <w:right w:val="none" w:sz="0" w:space="0" w:color="auto"/>
          </w:divBdr>
          <w:divsChild>
            <w:div w:id="541940005">
              <w:marLeft w:val="-75"/>
              <w:marRight w:val="-75"/>
              <w:marTop w:val="0"/>
              <w:marBottom w:val="0"/>
              <w:divBdr>
                <w:top w:val="none" w:sz="0" w:space="0" w:color="auto"/>
                <w:left w:val="none" w:sz="0" w:space="0" w:color="auto"/>
                <w:bottom w:val="none" w:sz="0" w:space="0" w:color="auto"/>
                <w:right w:val="none" w:sz="0" w:space="0" w:color="auto"/>
              </w:divBdr>
              <w:divsChild>
                <w:div w:id="193270614">
                  <w:marLeft w:val="0"/>
                  <w:marRight w:val="0"/>
                  <w:marTop w:val="0"/>
                  <w:marBottom w:val="0"/>
                  <w:divBdr>
                    <w:top w:val="none" w:sz="0" w:space="0" w:color="auto"/>
                    <w:left w:val="none" w:sz="0" w:space="0" w:color="auto"/>
                    <w:bottom w:val="none" w:sz="0" w:space="0" w:color="auto"/>
                    <w:right w:val="none" w:sz="0" w:space="0" w:color="auto"/>
                  </w:divBdr>
                </w:div>
                <w:div w:id="2081125723">
                  <w:marLeft w:val="0"/>
                  <w:marRight w:val="0"/>
                  <w:marTop w:val="0"/>
                  <w:marBottom w:val="0"/>
                  <w:divBdr>
                    <w:top w:val="none" w:sz="0" w:space="0" w:color="auto"/>
                    <w:left w:val="none" w:sz="0" w:space="0" w:color="auto"/>
                    <w:bottom w:val="none" w:sz="0" w:space="0" w:color="auto"/>
                    <w:right w:val="none" w:sz="0" w:space="0" w:color="auto"/>
                  </w:divBdr>
                  <w:divsChild>
                    <w:div w:id="413860610">
                      <w:marLeft w:val="0"/>
                      <w:marRight w:val="0"/>
                      <w:marTop w:val="0"/>
                      <w:marBottom w:val="0"/>
                      <w:divBdr>
                        <w:top w:val="none" w:sz="0" w:space="0" w:color="auto"/>
                        <w:left w:val="none" w:sz="0" w:space="0" w:color="auto"/>
                        <w:bottom w:val="none" w:sz="0" w:space="0" w:color="auto"/>
                        <w:right w:val="none" w:sz="0" w:space="0" w:color="auto"/>
                      </w:divBdr>
                      <w:divsChild>
                        <w:div w:id="1645623667">
                          <w:marLeft w:val="0"/>
                          <w:marRight w:val="0"/>
                          <w:marTop w:val="0"/>
                          <w:marBottom w:val="0"/>
                          <w:divBdr>
                            <w:top w:val="none" w:sz="0" w:space="0" w:color="auto"/>
                            <w:left w:val="none" w:sz="0" w:space="0" w:color="auto"/>
                            <w:bottom w:val="none" w:sz="0" w:space="0" w:color="auto"/>
                            <w:right w:val="none" w:sz="0" w:space="0" w:color="auto"/>
                          </w:divBdr>
                          <w:divsChild>
                            <w:div w:id="296451814">
                              <w:marLeft w:val="0"/>
                              <w:marRight w:val="0"/>
                              <w:marTop w:val="0"/>
                              <w:marBottom w:val="0"/>
                              <w:divBdr>
                                <w:top w:val="none" w:sz="0" w:space="0" w:color="auto"/>
                                <w:left w:val="none" w:sz="0" w:space="0" w:color="auto"/>
                                <w:bottom w:val="none" w:sz="0" w:space="0" w:color="auto"/>
                                <w:right w:val="none" w:sz="0" w:space="0" w:color="auto"/>
                              </w:divBdr>
                              <w:divsChild>
                                <w:div w:id="672688546">
                                  <w:marLeft w:val="0"/>
                                  <w:marRight w:val="0"/>
                                  <w:marTop w:val="0"/>
                                  <w:marBottom w:val="0"/>
                                  <w:divBdr>
                                    <w:top w:val="none" w:sz="0" w:space="0" w:color="auto"/>
                                    <w:left w:val="none" w:sz="0" w:space="0" w:color="auto"/>
                                    <w:bottom w:val="none" w:sz="0" w:space="0" w:color="auto"/>
                                    <w:right w:val="none" w:sz="0" w:space="0" w:color="auto"/>
                                  </w:divBdr>
                                  <w:divsChild>
                                    <w:div w:id="15101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00152">
                  <w:marLeft w:val="0"/>
                  <w:marRight w:val="0"/>
                  <w:marTop w:val="0"/>
                  <w:marBottom w:val="0"/>
                  <w:divBdr>
                    <w:top w:val="none" w:sz="0" w:space="0" w:color="auto"/>
                    <w:left w:val="none" w:sz="0" w:space="0" w:color="auto"/>
                    <w:bottom w:val="none" w:sz="0" w:space="0" w:color="auto"/>
                    <w:right w:val="none" w:sz="0" w:space="0" w:color="auto"/>
                  </w:divBdr>
                  <w:divsChild>
                    <w:div w:id="752972835">
                      <w:marLeft w:val="0"/>
                      <w:marRight w:val="0"/>
                      <w:marTop w:val="0"/>
                      <w:marBottom w:val="0"/>
                      <w:divBdr>
                        <w:top w:val="none" w:sz="0" w:space="0" w:color="auto"/>
                        <w:left w:val="none" w:sz="0" w:space="0" w:color="auto"/>
                        <w:bottom w:val="none" w:sz="0" w:space="0" w:color="auto"/>
                        <w:right w:val="none" w:sz="0" w:space="0" w:color="auto"/>
                      </w:divBdr>
                      <w:divsChild>
                        <w:div w:id="1689793721">
                          <w:marLeft w:val="0"/>
                          <w:marRight w:val="0"/>
                          <w:marTop w:val="0"/>
                          <w:marBottom w:val="0"/>
                          <w:divBdr>
                            <w:top w:val="none" w:sz="0" w:space="0" w:color="auto"/>
                            <w:left w:val="none" w:sz="0" w:space="0" w:color="auto"/>
                            <w:bottom w:val="none" w:sz="0" w:space="0" w:color="auto"/>
                            <w:right w:val="none" w:sz="0" w:space="0" w:color="auto"/>
                          </w:divBdr>
                          <w:divsChild>
                            <w:div w:id="444273154">
                              <w:marLeft w:val="-300"/>
                              <w:marRight w:val="0"/>
                              <w:marTop w:val="0"/>
                              <w:marBottom w:val="0"/>
                              <w:divBdr>
                                <w:top w:val="none" w:sz="0" w:space="0" w:color="auto"/>
                                <w:left w:val="none" w:sz="0" w:space="0" w:color="auto"/>
                                <w:bottom w:val="none" w:sz="0" w:space="0" w:color="auto"/>
                                <w:right w:val="none" w:sz="0" w:space="0" w:color="auto"/>
                              </w:divBdr>
                              <w:divsChild>
                                <w:div w:id="113668243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2445">
          <w:marLeft w:val="0"/>
          <w:marRight w:val="0"/>
          <w:marTop w:val="0"/>
          <w:marBottom w:val="0"/>
          <w:divBdr>
            <w:top w:val="none" w:sz="0" w:space="0" w:color="auto"/>
            <w:left w:val="none" w:sz="0" w:space="0" w:color="auto"/>
            <w:bottom w:val="none" w:sz="0" w:space="0" w:color="auto"/>
            <w:right w:val="none" w:sz="0" w:space="0" w:color="auto"/>
          </w:divBdr>
          <w:divsChild>
            <w:div w:id="671952312">
              <w:marLeft w:val="-75"/>
              <w:marRight w:val="-75"/>
              <w:marTop w:val="0"/>
              <w:marBottom w:val="0"/>
              <w:divBdr>
                <w:top w:val="none" w:sz="0" w:space="0" w:color="auto"/>
                <w:left w:val="none" w:sz="0" w:space="0" w:color="auto"/>
                <w:bottom w:val="none" w:sz="0" w:space="0" w:color="auto"/>
                <w:right w:val="none" w:sz="0" w:space="0" w:color="auto"/>
              </w:divBdr>
              <w:divsChild>
                <w:div w:id="768935093">
                  <w:marLeft w:val="0"/>
                  <w:marRight w:val="0"/>
                  <w:marTop w:val="0"/>
                  <w:marBottom w:val="0"/>
                  <w:divBdr>
                    <w:top w:val="none" w:sz="0" w:space="0" w:color="auto"/>
                    <w:left w:val="none" w:sz="0" w:space="0" w:color="auto"/>
                    <w:bottom w:val="none" w:sz="0" w:space="0" w:color="auto"/>
                    <w:right w:val="none" w:sz="0" w:space="0" w:color="auto"/>
                  </w:divBdr>
                </w:div>
                <w:div w:id="948783745">
                  <w:marLeft w:val="0"/>
                  <w:marRight w:val="0"/>
                  <w:marTop w:val="0"/>
                  <w:marBottom w:val="0"/>
                  <w:divBdr>
                    <w:top w:val="none" w:sz="0" w:space="0" w:color="auto"/>
                    <w:left w:val="none" w:sz="0" w:space="0" w:color="auto"/>
                    <w:bottom w:val="none" w:sz="0" w:space="0" w:color="auto"/>
                    <w:right w:val="none" w:sz="0" w:space="0" w:color="auto"/>
                  </w:divBdr>
                  <w:divsChild>
                    <w:div w:id="1460762964">
                      <w:marLeft w:val="0"/>
                      <w:marRight w:val="0"/>
                      <w:marTop w:val="0"/>
                      <w:marBottom w:val="0"/>
                      <w:divBdr>
                        <w:top w:val="none" w:sz="0" w:space="0" w:color="auto"/>
                        <w:left w:val="none" w:sz="0" w:space="0" w:color="auto"/>
                        <w:bottom w:val="none" w:sz="0" w:space="0" w:color="auto"/>
                        <w:right w:val="none" w:sz="0" w:space="0" w:color="auto"/>
                      </w:divBdr>
                      <w:divsChild>
                        <w:div w:id="1171331513">
                          <w:marLeft w:val="0"/>
                          <w:marRight w:val="0"/>
                          <w:marTop w:val="0"/>
                          <w:marBottom w:val="0"/>
                          <w:divBdr>
                            <w:top w:val="none" w:sz="0" w:space="0" w:color="auto"/>
                            <w:left w:val="none" w:sz="0" w:space="0" w:color="auto"/>
                            <w:bottom w:val="none" w:sz="0" w:space="0" w:color="auto"/>
                            <w:right w:val="none" w:sz="0" w:space="0" w:color="auto"/>
                          </w:divBdr>
                          <w:divsChild>
                            <w:div w:id="1138650285">
                              <w:marLeft w:val="0"/>
                              <w:marRight w:val="0"/>
                              <w:marTop w:val="0"/>
                              <w:marBottom w:val="0"/>
                              <w:divBdr>
                                <w:top w:val="none" w:sz="0" w:space="0" w:color="auto"/>
                                <w:left w:val="none" w:sz="0" w:space="0" w:color="auto"/>
                                <w:bottom w:val="none" w:sz="0" w:space="0" w:color="auto"/>
                                <w:right w:val="none" w:sz="0" w:space="0" w:color="auto"/>
                              </w:divBdr>
                              <w:divsChild>
                                <w:div w:id="1784497228">
                                  <w:marLeft w:val="0"/>
                                  <w:marRight w:val="0"/>
                                  <w:marTop w:val="0"/>
                                  <w:marBottom w:val="0"/>
                                  <w:divBdr>
                                    <w:top w:val="none" w:sz="0" w:space="0" w:color="auto"/>
                                    <w:left w:val="none" w:sz="0" w:space="0" w:color="auto"/>
                                    <w:bottom w:val="none" w:sz="0" w:space="0" w:color="auto"/>
                                    <w:right w:val="none" w:sz="0" w:space="0" w:color="auto"/>
                                  </w:divBdr>
                                  <w:divsChild>
                                    <w:div w:id="66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68144">
                  <w:marLeft w:val="0"/>
                  <w:marRight w:val="0"/>
                  <w:marTop w:val="0"/>
                  <w:marBottom w:val="0"/>
                  <w:divBdr>
                    <w:top w:val="none" w:sz="0" w:space="0" w:color="auto"/>
                    <w:left w:val="none" w:sz="0" w:space="0" w:color="auto"/>
                    <w:bottom w:val="none" w:sz="0" w:space="0" w:color="auto"/>
                    <w:right w:val="none" w:sz="0" w:space="0" w:color="auto"/>
                  </w:divBdr>
                  <w:divsChild>
                    <w:div w:id="1279530881">
                      <w:marLeft w:val="0"/>
                      <w:marRight w:val="0"/>
                      <w:marTop w:val="0"/>
                      <w:marBottom w:val="0"/>
                      <w:divBdr>
                        <w:top w:val="none" w:sz="0" w:space="0" w:color="auto"/>
                        <w:left w:val="none" w:sz="0" w:space="0" w:color="auto"/>
                        <w:bottom w:val="none" w:sz="0" w:space="0" w:color="auto"/>
                        <w:right w:val="none" w:sz="0" w:space="0" w:color="auto"/>
                      </w:divBdr>
                      <w:divsChild>
                        <w:div w:id="83957760">
                          <w:marLeft w:val="0"/>
                          <w:marRight w:val="0"/>
                          <w:marTop w:val="0"/>
                          <w:marBottom w:val="0"/>
                          <w:divBdr>
                            <w:top w:val="none" w:sz="0" w:space="0" w:color="auto"/>
                            <w:left w:val="none" w:sz="0" w:space="0" w:color="auto"/>
                            <w:bottom w:val="none" w:sz="0" w:space="0" w:color="auto"/>
                            <w:right w:val="none" w:sz="0" w:space="0" w:color="auto"/>
                          </w:divBdr>
                          <w:divsChild>
                            <w:div w:id="1202014533">
                              <w:marLeft w:val="-300"/>
                              <w:marRight w:val="0"/>
                              <w:marTop w:val="0"/>
                              <w:marBottom w:val="0"/>
                              <w:divBdr>
                                <w:top w:val="none" w:sz="0" w:space="0" w:color="auto"/>
                                <w:left w:val="none" w:sz="0" w:space="0" w:color="auto"/>
                                <w:bottom w:val="none" w:sz="0" w:space="0" w:color="auto"/>
                                <w:right w:val="none" w:sz="0" w:space="0" w:color="auto"/>
                              </w:divBdr>
                              <w:divsChild>
                                <w:div w:id="12555541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0723">
          <w:marLeft w:val="0"/>
          <w:marRight w:val="0"/>
          <w:marTop w:val="0"/>
          <w:marBottom w:val="0"/>
          <w:divBdr>
            <w:top w:val="none" w:sz="0" w:space="0" w:color="auto"/>
            <w:left w:val="none" w:sz="0" w:space="0" w:color="auto"/>
            <w:bottom w:val="none" w:sz="0" w:space="0" w:color="auto"/>
            <w:right w:val="none" w:sz="0" w:space="0" w:color="auto"/>
          </w:divBdr>
          <w:divsChild>
            <w:div w:id="635450143">
              <w:marLeft w:val="-75"/>
              <w:marRight w:val="-75"/>
              <w:marTop w:val="0"/>
              <w:marBottom w:val="0"/>
              <w:divBdr>
                <w:top w:val="none" w:sz="0" w:space="0" w:color="auto"/>
                <w:left w:val="none" w:sz="0" w:space="0" w:color="auto"/>
                <w:bottom w:val="none" w:sz="0" w:space="0" w:color="auto"/>
                <w:right w:val="none" w:sz="0" w:space="0" w:color="auto"/>
              </w:divBdr>
              <w:divsChild>
                <w:div w:id="215362486">
                  <w:marLeft w:val="0"/>
                  <w:marRight w:val="0"/>
                  <w:marTop w:val="0"/>
                  <w:marBottom w:val="0"/>
                  <w:divBdr>
                    <w:top w:val="none" w:sz="0" w:space="0" w:color="auto"/>
                    <w:left w:val="none" w:sz="0" w:space="0" w:color="auto"/>
                    <w:bottom w:val="none" w:sz="0" w:space="0" w:color="auto"/>
                    <w:right w:val="none" w:sz="0" w:space="0" w:color="auto"/>
                  </w:divBdr>
                </w:div>
                <w:div w:id="509294689">
                  <w:marLeft w:val="0"/>
                  <w:marRight w:val="0"/>
                  <w:marTop w:val="0"/>
                  <w:marBottom w:val="0"/>
                  <w:divBdr>
                    <w:top w:val="none" w:sz="0" w:space="0" w:color="auto"/>
                    <w:left w:val="none" w:sz="0" w:space="0" w:color="auto"/>
                    <w:bottom w:val="none" w:sz="0" w:space="0" w:color="auto"/>
                    <w:right w:val="none" w:sz="0" w:space="0" w:color="auto"/>
                  </w:divBdr>
                  <w:divsChild>
                    <w:div w:id="73623366">
                      <w:marLeft w:val="0"/>
                      <w:marRight w:val="0"/>
                      <w:marTop w:val="0"/>
                      <w:marBottom w:val="0"/>
                      <w:divBdr>
                        <w:top w:val="none" w:sz="0" w:space="0" w:color="auto"/>
                        <w:left w:val="none" w:sz="0" w:space="0" w:color="auto"/>
                        <w:bottom w:val="none" w:sz="0" w:space="0" w:color="auto"/>
                        <w:right w:val="none" w:sz="0" w:space="0" w:color="auto"/>
                      </w:divBdr>
                      <w:divsChild>
                        <w:div w:id="315690418">
                          <w:marLeft w:val="0"/>
                          <w:marRight w:val="0"/>
                          <w:marTop w:val="0"/>
                          <w:marBottom w:val="0"/>
                          <w:divBdr>
                            <w:top w:val="none" w:sz="0" w:space="0" w:color="auto"/>
                            <w:left w:val="none" w:sz="0" w:space="0" w:color="auto"/>
                            <w:bottom w:val="none" w:sz="0" w:space="0" w:color="auto"/>
                            <w:right w:val="none" w:sz="0" w:space="0" w:color="auto"/>
                          </w:divBdr>
                          <w:divsChild>
                            <w:div w:id="1342665857">
                              <w:marLeft w:val="0"/>
                              <w:marRight w:val="0"/>
                              <w:marTop w:val="0"/>
                              <w:marBottom w:val="0"/>
                              <w:divBdr>
                                <w:top w:val="none" w:sz="0" w:space="0" w:color="auto"/>
                                <w:left w:val="none" w:sz="0" w:space="0" w:color="auto"/>
                                <w:bottom w:val="none" w:sz="0" w:space="0" w:color="auto"/>
                                <w:right w:val="none" w:sz="0" w:space="0" w:color="auto"/>
                              </w:divBdr>
                              <w:divsChild>
                                <w:div w:id="1110975673">
                                  <w:marLeft w:val="0"/>
                                  <w:marRight w:val="0"/>
                                  <w:marTop w:val="0"/>
                                  <w:marBottom w:val="0"/>
                                  <w:divBdr>
                                    <w:top w:val="none" w:sz="0" w:space="0" w:color="auto"/>
                                    <w:left w:val="none" w:sz="0" w:space="0" w:color="auto"/>
                                    <w:bottom w:val="none" w:sz="0" w:space="0" w:color="auto"/>
                                    <w:right w:val="none" w:sz="0" w:space="0" w:color="auto"/>
                                  </w:divBdr>
                                  <w:divsChild>
                                    <w:div w:id="18154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7484">
                  <w:marLeft w:val="0"/>
                  <w:marRight w:val="0"/>
                  <w:marTop w:val="0"/>
                  <w:marBottom w:val="0"/>
                  <w:divBdr>
                    <w:top w:val="none" w:sz="0" w:space="0" w:color="auto"/>
                    <w:left w:val="none" w:sz="0" w:space="0" w:color="auto"/>
                    <w:bottom w:val="none" w:sz="0" w:space="0" w:color="auto"/>
                    <w:right w:val="none" w:sz="0" w:space="0" w:color="auto"/>
                  </w:divBdr>
                  <w:divsChild>
                    <w:div w:id="975991334">
                      <w:marLeft w:val="0"/>
                      <w:marRight w:val="0"/>
                      <w:marTop w:val="0"/>
                      <w:marBottom w:val="0"/>
                      <w:divBdr>
                        <w:top w:val="none" w:sz="0" w:space="0" w:color="auto"/>
                        <w:left w:val="none" w:sz="0" w:space="0" w:color="auto"/>
                        <w:bottom w:val="none" w:sz="0" w:space="0" w:color="auto"/>
                        <w:right w:val="none" w:sz="0" w:space="0" w:color="auto"/>
                      </w:divBdr>
                      <w:divsChild>
                        <w:div w:id="1863323624">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300"/>
                              <w:marRight w:val="0"/>
                              <w:marTop w:val="0"/>
                              <w:marBottom w:val="0"/>
                              <w:divBdr>
                                <w:top w:val="none" w:sz="0" w:space="0" w:color="auto"/>
                                <w:left w:val="none" w:sz="0" w:space="0" w:color="auto"/>
                                <w:bottom w:val="none" w:sz="0" w:space="0" w:color="auto"/>
                                <w:right w:val="none" w:sz="0" w:space="0" w:color="auto"/>
                              </w:divBdr>
                              <w:divsChild>
                                <w:div w:id="8457420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4513">
          <w:marLeft w:val="0"/>
          <w:marRight w:val="0"/>
          <w:marTop w:val="0"/>
          <w:marBottom w:val="0"/>
          <w:divBdr>
            <w:top w:val="none" w:sz="0" w:space="0" w:color="auto"/>
            <w:left w:val="none" w:sz="0" w:space="0" w:color="auto"/>
            <w:bottom w:val="none" w:sz="0" w:space="0" w:color="auto"/>
            <w:right w:val="none" w:sz="0" w:space="0" w:color="auto"/>
          </w:divBdr>
          <w:divsChild>
            <w:div w:id="1094941076">
              <w:marLeft w:val="-75"/>
              <w:marRight w:val="-75"/>
              <w:marTop w:val="0"/>
              <w:marBottom w:val="0"/>
              <w:divBdr>
                <w:top w:val="none" w:sz="0" w:space="0" w:color="auto"/>
                <w:left w:val="none" w:sz="0" w:space="0" w:color="auto"/>
                <w:bottom w:val="none" w:sz="0" w:space="0" w:color="auto"/>
                <w:right w:val="none" w:sz="0" w:space="0" w:color="auto"/>
              </w:divBdr>
              <w:divsChild>
                <w:div w:id="289558935">
                  <w:marLeft w:val="0"/>
                  <w:marRight w:val="0"/>
                  <w:marTop w:val="0"/>
                  <w:marBottom w:val="0"/>
                  <w:divBdr>
                    <w:top w:val="none" w:sz="0" w:space="0" w:color="auto"/>
                    <w:left w:val="none" w:sz="0" w:space="0" w:color="auto"/>
                    <w:bottom w:val="none" w:sz="0" w:space="0" w:color="auto"/>
                    <w:right w:val="none" w:sz="0" w:space="0" w:color="auto"/>
                  </w:divBdr>
                </w:div>
                <w:div w:id="192354365">
                  <w:marLeft w:val="0"/>
                  <w:marRight w:val="0"/>
                  <w:marTop w:val="0"/>
                  <w:marBottom w:val="0"/>
                  <w:divBdr>
                    <w:top w:val="none" w:sz="0" w:space="0" w:color="auto"/>
                    <w:left w:val="none" w:sz="0" w:space="0" w:color="auto"/>
                    <w:bottom w:val="none" w:sz="0" w:space="0" w:color="auto"/>
                    <w:right w:val="none" w:sz="0" w:space="0" w:color="auto"/>
                  </w:divBdr>
                  <w:divsChild>
                    <w:div w:id="1783957184">
                      <w:marLeft w:val="0"/>
                      <w:marRight w:val="0"/>
                      <w:marTop w:val="0"/>
                      <w:marBottom w:val="0"/>
                      <w:divBdr>
                        <w:top w:val="none" w:sz="0" w:space="0" w:color="auto"/>
                        <w:left w:val="none" w:sz="0" w:space="0" w:color="auto"/>
                        <w:bottom w:val="none" w:sz="0" w:space="0" w:color="auto"/>
                        <w:right w:val="none" w:sz="0" w:space="0" w:color="auto"/>
                      </w:divBdr>
                      <w:divsChild>
                        <w:div w:id="1989554766">
                          <w:marLeft w:val="0"/>
                          <w:marRight w:val="0"/>
                          <w:marTop w:val="0"/>
                          <w:marBottom w:val="0"/>
                          <w:divBdr>
                            <w:top w:val="none" w:sz="0" w:space="0" w:color="auto"/>
                            <w:left w:val="none" w:sz="0" w:space="0" w:color="auto"/>
                            <w:bottom w:val="none" w:sz="0" w:space="0" w:color="auto"/>
                            <w:right w:val="none" w:sz="0" w:space="0" w:color="auto"/>
                          </w:divBdr>
                          <w:divsChild>
                            <w:div w:id="1919703316">
                              <w:marLeft w:val="0"/>
                              <w:marRight w:val="0"/>
                              <w:marTop w:val="0"/>
                              <w:marBottom w:val="0"/>
                              <w:divBdr>
                                <w:top w:val="none" w:sz="0" w:space="0" w:color="auto"/>
                                <w:left w:val="none" w:sz="0" w:space="0" w:color="auto"/>
                                <w:bottom w:val="none" w:sz="0" w:space="0" w:color="auto"/>
                                <w:right w:val="none" w:sz="0" w:space="0" w:color="auto"/>
                              </w:divBdr>
                              <w:divsChild>
                                <w:div w:id="623926208">
                                  <w:marLeft w:val="0"/>
                                  <w:marRight w:val="0"/>
                                  <w:marTop w:val="0"/>
                                  <w:marBottom w:val="0"/>
                                  <w:divBdr>
                                    <w:top w:val="none" w:sz="0" w:space="0" w:color="auto"/>
                                    <w:left w:val="none" w:sz="0" w:space="0" w:color="auto"/>
                                    <w:bottom w:val="none" w:sz="0" w:space="0" w:color="auto"/>
                                    <w:right w:val="none" w:sz="0" w:space="0" w:color="auto"/>
                                  </w:divBdr>
                                  <w:divsChild>
                                    <w:div w:id="6876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81934">
                  <w:marLeft w:val="0"/>
                  <w:marRight w:val="0"/>
                  <w:marTop w:val="0"/>
                  <w:marBottom w:val="0"/>
                  <w:divBdr>
                    <w:top w:val="none" w:sz="0" w:space="0" w:color="auto"/>
                    <w:left w:val="none" w:sz="0" w:space="0" w:color="auto"/>
                    <w:bottom w:val="none" w:sz="0" w:space="0" w:color="auto"/>
                    <w:right w:val="none" w:sz="0" w:space="0" w:color="auto"/>
                  </w:divBdr>
                  <w:divsChild>
                    <w:div w:id="1724795004">
                      <w:marLeft w:val="0"/>
                      <w:marRight w:val="0"/>
                      <w:marTop w:val="0"/>
                      <w:marBottom w:val="0"/>
                      <w:divBdr>
                        <w:top w:val="none" w:sz="0" w:space="0" w:color="auto"/>
                        <w:left w:val="none" w:sz="0" w:space="0" w:color="auto"/>
                        <w:bottom w:val="none" w:sz="0" w:space="0" w:color="auto"/>
                        <w:right w:val="none" w:sz="0" w:space="0" w:color="auto"/>
                      </w:divBdr>
                      <w:divsChild>
                        <w:div w:id="706223789">
                          <w:marLeft w:val="0"/>
                          <w:marRight w:val="0"/>
                          <w:marTop w:val="0"/>
                          <w:marBottom w:val="0"/>
                          <w:divBdr>
                            <w:top w:val="none" w:sz="0" w:space="0" w:color="auto"/>
                            <w:left w:val="none" w:sz="0" w:space="0" w:color="auto"/>
                            <w:bottom w:val="none" w:sz="0" w:space="0" w:color="auto"/>
                            <w:right w:val="none" w:sz="0" w:space="0" w:color="auto"/>
                          </w:divBdr>
                          <w:divsChild>
                            <w:div w:id="1009068570">
                              <w:marLeft w:val="-300"/>
                              <w:marRight w:val="0"/>
                              <w:marTop w:val="0"/>
                              <w:marBottom w:val="0"/>
                              <w:divBdr>
                                <w:top w:val="none" w:sz="0" w:space="0" w:color="auto"/>
                                <w:left w:val="none" w:sz="0" w:space="0" w:color="auto"/>
                                <w:bottom w:val="none" w:sz="0" w:space="0" w:color="auto"/>
                                <w:right w:val="none" w:sz="0" w:space="0" w:color="auto"/>
                              </w:divBdr>
                              <w:divsChild>
                                <w:div w:id="153033419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237591">
          <w:marLeft w:val="0"/>
          <w:marRight w:val="0"/>
          <w:marTop w:val="0"/>
          <w:marBottom w:val="0"/>
          <w:divBdr>
            <w:top w:val="none" w:sz="0" w:space="0" w:color="auto"/>
            <w:left w:val="none" w:sz="0" w:space="0" w:color="auto"/>
            <w:bottom w:val="none" w:sz="0" w:space="0" w:color="auto"/>
            <w:right w:val="none" w:sz="0" w:space="0" w:color="auto"/>
          </w:divBdr>
          <w:divsChild>
            <w:div w:id="963582776">
              <w:marLeft w:val="-75"/>
              <w:marRight w:val="-75"/>
              <w:marTop w:val="0"/>
              <w:marBottom w:val="0"/>
              <w:divBdr>
                <w:top w:val="none" w:sz="0" w:space="0" w:color="auto"/>
                <w:left w:val="none" w:sz="0" w:space="0" w:color="auto"/>
                <w:bottom w:val="none" w:sz="0" w:space="0" w:color="auto"/>
                <w:right w:val="none" w:sz="0" w:space="0" w:color="auto"/>
              </w:divBdr>
              <w:divsChild>
                <w:div w:id="155000475">
                  <w:marLeft w:val="0"/>
                  <w:marRight w:val="0"/>
                  <w:marTop w:val="0"/>
                  <w:marBottom w:val="0"/>
                  <w:divBdr>
                    <w:top w:val="none" w:sz="0" w:space="0" w:color="auto"/>
                    <w:left w:val="none" w:sz="0" w:space="0" w:color="auto"/>
                    <w:bottom w:val="none" w:sz="0" w:space="0" w:color="auto"/>
                    <w:right w:val="none" w:sz="0" w:space="0" w:color="auto"/>
                  </w:divBdr>
                </w:div>
                <w:div w:id="779764787">
                  <w:marLeft w:val="0"/>
                  <w:marRight w:val="0"/>
                  <w:marTop w:val="0"/>
                  <w:marBottom w:val="0"/>
                  <w:divBdr>
                    <w:top w:val="none" w:sz="0" w:space="0" w:color="auto"/>
                    <w:left w:val="none" w:sz="0" w:space="0" w:color="auto"/>
                    <w:bottom w:val="none" w:sz="0" w:space="0" w:color="auto"/>
                    <w:right w:val="none" w:sz="0" w:space="0" w:color="auto"/>
                  </w:divBdr>
                  <w:divsChild>
                    <w:div w:id="1211727729">
                      <w:marLeft w:val="0"/>
                      <w:marRight w:val="0"/>
                      <w:marTop w:val="0"/>
                      <w:marBottom w:val="0"/>
                      <w:divBdr>
                        <w:top w:val="none" w:sz="0" w:space="0" w:color="auto"/>
                        <w:left w:val="none" w:sz="0" w:space="0" w:color="auto"/>
                        <w:bottom w:val="none" w:sz="0" w:space="0" w:color="auto"/>
                        <w:right w:val="none" w:sz="0" w:space="0" w:color="auto"/>
                      </w:divBdr>
                      <w:divsChild>
                        <w:div w:id="1563055272">
                          <w:marLeft w:val="0"/>
                          <w:marRight w:val="0"/>
                          <w:marTop w:val="0"/>
                          <w:marBottom w:val="0"/>
                          <w:divBdr>
                            <w:top w:val="none" w:sz="0" w:space="0" w:color="auto"/>
                            <w:left w:val="none" w:sz="0" w:space="0" w:color="auto"/>
                            <w:bottom w:val="none" w:sz="0" w:space="0" w:color="auto"/>
                            <w:right w:val="none" w:sz="0" w:space="0" w:color="auto"/>
                          </w:divBdr>
                          <w:divsChild>
                            <w:div w:id="1244100035">
                              <w:marLeft w:val="0"/>
                              <w:marRight w:val="0"/>
                              <w:marTop w:val="0"/>
                              <w:marBottom w:val="0"/>
                              <w:divBdr>
                                <w:top w:val="none" w:sz="0" w:space="0" w:color="auto"/>
                                <w:left w:val="none" w:sz="0" w:space="0" w:color="auto"/>
                                <w:bottom w:val="none" w:sz="0" w:space="0" w:color="auto"/>
                                <w:right w:val="none" w:sz="0" w:space="0" w:color="auto"/>
                              </w:divBdr>
                              <w:divsChild>
                                <w:div w:id="214975168">
                                  <w:marLeft w:val="0"/>
                                  <w:marRight w:val="0"/>
                                  <w:marTop w:val="0"/>
                                  <w:marBottom w:val="0"/>
                                  <w:divBdr>
                                    <w:top w:val="none" w:sz="0" w:space="0" w:color="auto"/>
                                    <w:left w:val="none" w:sz="0" w:space="0" w:color="auto"/>
                                    <w:bottom w:val="none" w:sz="0" w:space="0" w:color="auto"/>
                                    <w:right w:val="none" w:sz="0" w:space="0" w:color="auto"/>
                                  </w:divBdr>
                                  <w:divsChild>
                                    <w:div w:id="9781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0727">
                  <w:marLeft w:val="0"/>
                  <w:marRight w:val="0"/>
                  <w:marTop w:val="0"/>
                  <w:marBottom w:val="0"/>
                  <w:divBdr>
                    <w:top w:val="none" w:sz="0" w:space="0" w:color="auto"/>
                    <w:left w:val="none" w:sz="0" w:space="0" w:color="auto"/>
                    <w:bottom w:val="none" w:sz="0" w:space="0" w:color="auto"/>
                    <w:right w:val="none" w:sz="0" w:space="0" w:color="auto"/>
                  </w:divBdr>
                  <w:divsChild>
                    <w:div w:id="1885632336">
                      <w:marLeft w:val="0"/>
                      <w:marRight w:val="0"/>
                      <w:marTop w:val="0"/>
                      <w:marBottom w:val="0"/>
                      <w:divBdr>
                        <w:top w:val="none" w:sz="0" w:space="0" w:color="auto"/>
                        <w:left w:val="none" w:sz="0" w:space="0" w:color="auto"/>
                        <w:bottom w:val="none" w:sz="0" w:space="0" w:color="auto"/>
                        <w:right w:val="none" w:sz="0" w:space="0" w:color="auto"/>
                      </w:divBdr>
                      <w:divsChild>
                        <w:div w:id="427701121">
                          <w:marLeft w:val="0"/>
                          <w:marRight w:val="0"/>
                          <w:marTop w:val="0"/>
                          <w:marBottom w:val="0"/>
                          <w:divBdr>
                            <w:top w:val="none" w:sz="0" w:space="0" w:color="auto"/>
                            <w:left w:val="none" w:sz="0" w:space="0" w:color="auto"/>
                            <w:bottom w:val="none" w:sz="0" w:space="0" w:color="auto"/>
                            <w:right w:val="none" w:sz="0" w:space="0" w:color="auto"/>
                          </w:divBdr>
                          <w:divsChild>
                            <w:div w:id="574557833">
                              <w:marLeft w:val="-300"/>
                              <w:marRight w:val="0"/>
                              <w:marTop w:val="0"/>
                              <w:marBottom w:val="0"/>
                              <w:divBdr>
                                <w:top w:val="none" w:sz="0" w:space="0" w:color="auto"/>
                                <w:left w:val="none" w:sz="0" w:space="0" w:color="auto"/>
                                <w:bottom w:val="none" w:sz="0" w:space="0" w:color="auto"/>
                                <w:right w:val="none" w:sz="0" w:space="0" w:color="auto"/>
                              </w:divBdr>
                              <w:divsChild>
                                <w:div w:id="21067290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36250">
          <w:marLeft w:val="0"/>
          <w:marRight w:val="0"/>
          <w:marTop w:val="0"/>
          <w:marBottom w:val="0"/>
          <w:divBdr>
            <w:top w:val="none" w:sz="0" w:space="0" w:color="auto"/>
            <w:left w:val="none" w:sz="0" w:space="0" w:color="auto"/>
            <w:bottom w:val="none" w:sz="0" w:space="0" w:color="auto"/>
            <w:right w:val="none" w:sz="0" w:space="0" w:color="auto"/>
          </w:divBdr>
          <w:divsChild>
            <w:div w:id="359748082">
              <w:marLeft w:val="-75"/>
              <w:marRight w:val="-75"/>
              <w:marTop w:val="0"/>
              <w:marBottom w:val="0"/>
              <w:divBdr>
                <w:top w:val="none" w:sz="0" w:space="0" w:color="auto"/>
                <w:left w:val="none" w:sz="0" w:space="0" w:color="auto"/>
                <w:bottom w:val="none" w:sz="0" w:space="0" w:color="auto"/>
                <w:right w:val="none" w:sz="0" w:space="0" w:color="auto"/>
              </w:divBdr>
              <w:divsChild>
                <w:div w:id="2079283446">
                  <w:marLeft w:val="0"/>
                  <w:marRight w:val="0"/>
                  <w:marTop w:val="0"/>
                  <w:marBottom w:val="0"/>
                  <w:divBdr>
                    <w:top w:val="none" w:sz="0" w:space="0" w:color="auto"/>
                    <w:left w:val="none" w:sz="0" w:space="0" w:color="auto"/>
                    <w:bottom w:val="none" w:sz="0" w:space="0" w:color="auto"/>
                    <w:right w:val="none" w:sz="0" w:space="0" w:color="auto"/>
                  </w:divBdr>
                </w:div>
                <w:div w:id="127407202">
                  <w:marLeft w:val="0"/>
                  <w:marRight w:val="0"/>
                  <w:marTop w:val="0"/>
                  <w:marBottom w:val="0"/>
                  <w:divBdr>
                    <w:top w:val="none" w:sz="0" w:space="0" w:color="auto"/>
                    <w:left w:val="none" w:sz="0" w:space="0" w:color="auto"/>
                    <w:bottom w:val="none" w:sz="0" w:space="0" w:color="auto"/>
                    <w:right w:val="none" w:sz="0" w:space="0" w:color="auto"/>
                  </w:divBdr>
                  <w:divsChild>
                    <w:div w:id="1223295920">
                      <w:marLeft w:val="0"/>
                      <w:marRight w:val="0"/>
                      <w:marTop w:val="0"/>
                      <w:marBottom w:val="0"/>
                      <w:divBdr>
                        <w:top w:val="none" w:sz="0" w:space="0" w:color="auto"/>
                        <w:left w:val="none" w:sz="0" w:space="0" w:color="auto"/>
                        <w:bottom w:val="none" w:sz="0" w:space="0" w:color="auto"/>
                        <w:right w:val="none" w:sz="0" w:space="0" w:color="auto"/>
                      </w:divBdr>
                      <w:divsChild>
                        <w:div w:id="1561555808">
                          <w:marLeft w:val="0"/>
                          <w:marRight w:val="0"/>
                          <w:marTop w:val="0"/>
                          <w:marBottom w:val="0"/>
                          <w:divBdr>
                            <w:top w:val="none" w:sz="0" w:space="0" w:color="auto"/>
                            <w:left w:val="none" w:sz="0" w:space="0" w:color="auto"/>
                            <w:bottom w:val="none" w:sz="0" w:space="0" w:color="auto"/>
                            <w:right w:val="none" w:sz="0" w:space="0" w:color="auto"/>
                          </w:divBdr>
                          <w:divsChild>
                            <w:div w:id="1492331986">
                              <w:marLeft w:val="0"/>
                              <w:marRight w:val="0"/>
                              <w:marTop w:val="0"/>
                              <w:marBottom w:val="0"/>
                              <w:divBdr>
                                <w:top w:val="none" w:sz="0" w:space="0" w:color="auto"/>
                                <w:left w:val="none" w:sz="0" w:space="0" w:color="auto"/>
                                <w:bottom w:val="none" w:sz="0" w:space="0" w:color="auto"/>
                                <w:right w:val="none" w:sz="0" w:space="0" w:color="auto"/>
                              </w:divBdr>
                              <w:divsChild>
                                <w:div w:id="841049848">
                                  <w:marLeft w:val="0"/>
                                  <w:marRight w:val="0"/>
                                  <w:marTop w:val="0"/>
                                  <w:marBottom w:val="0"/>
                                  <w:divBdr>
                                    <w:top w:val="none" w:sz="0" w:space="0" w:color="auto"/>
                                    <w:left w:val="none" w:sz="0" w:space="0" w:color="auto"/>
                                    <w:bottom w:val="none" w:sz="0" w:space="0" w:color="auto"/>
                                    <w:right w:val="none" w:sz="0" w:space="0" w:color="auto"/>
                                  </w:divBdr>
                                  <w:divsChild>
                                    <w:div w:id="93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5195">
                  <w:marLeft w:val="0"/>
                  <w:marRight w:val="0"/>
                  <w:marTop w:val="0"/>
                  <w:marBottom w:val="0"/>
                  <w:divBdr>
                    <w:top w:val="none" w:sz="0" w:space="0" w:color="auto"/>
                    <w:left w:val="none" w:sz="0" w:space="0" w:color="auto"/>
                    <w:bottom w:val="none" w:sz="0" w:space="0" w:color="auto"/>
                    <w:right w:val="none" w:sz="0" w:space="0" w:color="auto"/>
                  </w:divBdr>
                  <w:divsChild>
                    <w:div w:id="1992902290">
                      <w:marLeft w:val="0"/>
                      <w:marRight w:val="0"/>
                      <w:marTop w:val="0"/>
                      <w:marBottom w:val="0"/>
                      <w:divBdr>
                        <w:top w:val="none" w:sz="0" w:space="0" w:color="auto"/>
                        <w:left w:val="none" w:sz="0" w:space="0" w:color="auto"/>
                        <w:bottom w:val="none" w:sz="0" w:space="0" w:color="auto"/>
                        <w:right w:val="none" w:sz="0" w:space="0" w:color="auto"/>
                      </w:divBdr>
                      <w:divsChild>
                        <w:div w:id="973558729">
                          <w:marLeft w:val="0"/>
                          <w:marRight w:val="0"/>
                          <w:marTop w:val="0"/>
                          <w:marBottom w:val="0"/>
                          <w:divBdr>
                            <w:top w:val="none" w:sz="0" w:space="0" w:color="auto"/>
                            <w:left w:val="none" w:sz="0" w:space="0" w:color="auto"/>
                            <w:bottom w:val="none" w:sz="0" w:space="0" w:color="auto"/>
                            <w:right w:val="none" w:sz="0" w:space="0" w:color="auto"/>
                          </w:divBdr>
                          <w:divsChild>
                            <w:div w:id="157816038">
                              <w:marLeft w:val="-300"/>
                              <w:marRight w:val="0"/>
                              <w:marTop w:val="0"/>
                              <w:marBottom w:val="0"/>
                              <w:divBdr>
                                <w:top w:val="none" w:sz="0" w:space="0" w:color="auto"/>
                                <w:left w:val="none" w:sz="0" w:space="0" w:color="auto"/>
                                <w:bottom w:val="none" w:sz="0" w:space="0" w:color="auto"/>
                                <w:right w:val="none" w:sz="0" w:space="0" w:color="auto"/>
                              </w:divBdr>
                              <w:divsChild>
                                <w:div w:id="197605748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50171">
          <w:marLeft w:val="0"/>
          <w:marRight w:val="0"/>
          <w:marTop w:val="0"/>
          <w:marBottom w:val="0"/>
          <w:divBdr>
            <w:top w:val="none" w:sz="0" w:space="0" w:color="auto"/>
            <w:left w:val="none" w:sz="0" w:space="0" w:color="auto"/>
            <w:bottom w:val="none" w:sz="0" w:space="0" w:color="auto"/>
            <w:right w:val="none" w:sz="0" w:space="0" w:color="auto"/>
          </w:divBdr>
          <w:divsChild>
            <w:div w:id="1581208311">
              <w:marLeft w:val="-75"/>
              <w:marRight w:val="-75"/>
              <w:marTop w:val="0"/>
              <w:marBottom w:val="0"/>
              <w:divBdr>
                <w:top w:val="none" w:sz="0" w:space="0" w:color="auto"/>
                <w:left w:val="none" w:sz="0" w:space="0" w:color="auto"/>
                <w:bottom w:val="none" w:sz="0" w:space="0" w:color="auto"/>
                <w:right w:val="none" w:sz="0" w:space="0" w:color="auto"/>
              </w:divBdr>
              <w:divsChild>
                <w:div w:id="176503249">
                  <w:marLeft w:val="0"/>
                  <w:marRight w:val="0"/>
                  <w:marTop w:val="0"/>
                  <w:marBottom w:val="0"/>
                  <w:divBdr>
                    <w:top w:val="none" w:sz="0" w:space="0" w:color="auto"/>
                    <w:left w:val="none" w:sz="0" w:space="0" w:color="auto"/>
                    <w:bottom w:val="none" w:sz="0" w:space="0" w:color="auto"/>
                    <w:right w:val="none" w:sz="0" w:space="0" w:color="auto"/>
                  </w:divBdr>
                </w:div>
                <w:div w:id="2010251423">
                  <w:marLeft w:val="0"/>
                  <w:marRight w:val="0"/>
                  <w:marTop w:val="0"/>
                  <w:marBottom w:val="0"/>
                  <w:divBdr>
                    <w:top w:val="none" w:sz="0" w:space="0" w:color="auto"/>
                    <w:left w:val="none" w:sz="0" w:space="0" w:color="auto"/>
                    <w:bottom w:val="none" w:sz="0" w:space="0" w:color="auto"/>
                    <w:right w:val="none" w:sz="0" w:space="0" w:color="auto"/>
                  </w:divBdr>
                  <w:divsChild>
                    <w:div w:id="330834182">
                      <w:marLeft w:val="0"/>
                      <w:marRight w:val="0"/>
                      <w:marTop w:val="0"/>
                      <w:marBottom w:val="0"/>
                      <w:divBdr>
                        <w:top w:val="none" w:sz="0" w:space="0" w:color="auto"/>
                        <w:left w:val="none" w:sz="0" w:space="0" w:color="auto"/>
                        <w:bottom w:val="none" w:sz="0" w:space="0" w:color="auto"/>
                        <w:right w:val="none" w:sz="0" w:space="0" w:color="auto"/>
                      </w:divBdr>
                      <w:divsChild>
                        <w:div w:id="1648243205">
                          <w:marLeft w:val="0"/>
                          <w:marRight w:val="0"/>
                          <w:marTop w:val="0"/>
                          <w:marBottom w:val="0"/>
                          <w:divBdr>
                            <w:top w:val="none" w:sz="0" w:space="0" w:color="auto"/>
                            <w:left w:val="none" w:sz="0" w:space="0" w:color="auto"/>
                            <w:bottom w:val="none" w:sz="0" w:space="0" w:color="auto"/>
                            <w:right w:val="none" w:sz="0" w:space="0" w:color="auto"/>
                          </w:divBdr>
                          <w:divsChild>
                            <w:div w:id="1553880930">
                              <w:marLeft w:val="0"/>
                              <w:marRight w:val="0"/>
                              <w:marTop w:val="0"/>
                              <w:marBottom w:val="0"/>
                              <w:divBdr>
                                <w:top w:val="none" w:sz="0" w:space="0" w:color="auto"/>
                                <w:left w:val="none" w:sz="0" w:space="0" w:color="auto"/>
                                <w:bottom w:val="none" w:sz="0" w:space="0" w:color="auto"/>
                                <w:right w:val="none" w:sz="0" w:space="0" w:color="auto"/>
                              </w:divBdr>
                              <w:divsChild>
                                <w:div w:id="1911309186">
                                  <w:marLeft w:val="0"/>
                                  <w:marRight w:val="0"/>
                                  <w:marTop w:val="0"/>
                                  <w:marBottom w:val="0"/>
                                  <w:divBdr>
                                    <w:top w:val="none" w:sz="0" w:space="0" w:color="auto"/>
                                    <w:left w:val="none" w:sz="0" w:space="0" w:color="auto"/>
                                    <w:bottom w:val="none" w:sz="0" w:space="0" w:color="auto"/>
                                    <w:right w:val="none" w:sz="0" w:space="0" w:color="auto"/>
                                  </w:divBdr>
                                  <w:divsChild>
                                    <w:div w:id="218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0094">
                  <w:marLeft w:val="0"/>
                  <w:marRight w:val="0"/>
                  <w:marTop w:val="0"/>
                  <w:marBottom w:val="0"/>
                  <w:divBdr>
                    <w:top w:val="none" w:sz="0" w:space="0" w:color="auto"/>
                    <w:left w:val="none" w:sz="0" w:space="0" w:color="auto"/>
                    <w:bottom w:val="none" w:sz="0" w:space="0" w:color="auto"/>
                    <w:right w:val="none" w:sz="0" w:space="0" w:color="auto"/>
                  </w:divBdr>
                  <w:divsChild>
                    <w:div w:id="1132090478">
                      <w:marLeft w:val="0"/>
                      <w:marRight w:val="0"/>
                      <w:marTop w:val="0"/>
                      <w:marBottom w:val="0"/>
                      <w:divBdr>
                        <w:top w:val="none" w:sz="0" w:space="0" w:color="auto"/>
                        <w:left w:val="none" w:sz="0" w:space="0" w:color="auto"/>
                        <w:bottom w:val="none" w:sz="0" w:space="0" w:color="auto"/>
                        <w:right w:val="none" w:sz="0" w:space="0" w:color="auto"/>
                      </w:divBdr>
                      <w:divsChild>
                        <w:div w:id="1641301165">
                          <w:marLeft w:val="0"/>
                          <w:marRight w:val="0"/>
                          <w:marTop w:val="0"/>
                          <w:marBottom w:val="0"/>
                          <w:divBdr>
                            <w:top w:val="none" w:sz="0" w:space="0" w:color="auto"/>
                            <w:left w:val="none" w:sz="0" w:space="0" w:color="auto"/>
                            <w:bottom w:val="none" w:sz="0" w:space="0" w:color="auto"/>
                            <w:right w:val="none" w:sz="0" w:space="0" w:color="auto"/>
                          </w:divBdr>
                          <w:divsChild>
                            <w:div w:id="337194717">
                              <w:marLeft w:val="-300"/>
                              <w:marRight w:val="0"/>
                              <w:marTop w:val="0"/>
                              <w:marBottom w:val="0"/>
                              <w:divBdr>
                                <w:top w:val="none" w:sz="0" w:space="0" w:color="auto"/>
                                <w:left w:val="none" w:sz="0" w:space="0" w:color="auto"/>
                                <w:bottom w:val="none" w:sz="0" w:space="0" w:color="auto"/>
                                <w:right w:val="none" w:sz="0" w:space="0" w:color="auto"/>
                              </w:divBdr>
                              <w:divsChild>
                                <w:div w:id="15109446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53446">
          <w:marLeft w:val="0"/>
          <w:marRight w:val="0"/>
          <w:marTop w:val="0"/>
          <w:marBottom w:val="0"/>
          <w:divBdr>
            <w:top w:val="none" w:sz="0" w:space="0" w:color="auto"/>
            <w:left w:val="none" w:sz="0" w:space="0" w:color="auto"/>
            <w:bottom w:val="none" w:sz="0" w:space="0" w:color="auto"/>
            <w:right w:val="none" w:sz="0" w:space="0" w:color="auto"/>
          </w:divBdr>
          <w:divsChild>
            <w:div w:id="324362028">
              <w:marLeft w:val="-75"/>
              <w:marRight w:val="-75"/>
              <w:marTop w:val="0"/>
              <w:marBottom w:val="0"/>
              <w:divBdr>
                <w:top w:val="none" w:sz="0" w:space="0" w:color="auto"/>
                <w:left w:val="none" w:sz="0" w:space="0" w:color="auto"/>
                <w:bottom w:val="none" w:sz="0" w:space="0" w:color="auto"/>
                <w:right w:val="none" w:sz="0" w:space="0" w:color="auto"/>
              </w:divBdr>
              <w:divsChild>
                <w:div w:id="1571186830">
                  <w:marLeft w:val="0"/>
                  <w:marRight w:val="0"/>
                  <w:marTop w:val="0"/>
                  <w:marBottom w:val="0"/>
                  <w:divBdr>
                    <w:top w:val="none" w:sz="0" w:space="0" w:color="auto"/>
                    <w:left w:val="none" w:sz="0" w:space="0" w:color="auto"/>
                    <w:bottom w:val="none" w:sz="0" w:space="0" w:color="auto"/>
                    <w:right w:val="none" w:sz="0" w:space="0" w:color="auto"/>
                  </w:divBdr>
                </w:div>
                <w:div w:id="498036320">
                  <w:marLeft w:val="0"/>
                  <w:marRight w:val="0"/>
                  <w:marTop w:val="0"/>
                  <w:marBottom w:val="0"/>
                  <w:divBdr>
                    <w:top w:val="none" w:sz="0" w:space="0" w:color="auto"/>
                    <w:left w:val="none" w:sz="0" w:space="0" w:color="auto"/>
                    <w:bottom w:val="none" w:sz="0" w:space="0" w:color="auto"/>
                    <w:right w:val="none" w:sz="0" w:space="0" w:color="auto"/>
                  </w:divBdr>
                  <w:divsChild>
                    <w:div w:id="694889969">
                      <w:marLeft w:val="0"/>
                      <w:marRight w:val="0"/>
                      <w:marTop w:val="0"/>
                      <w:marBottom w:val="0"/>
                      <w:divBdr>
                        <w:top w:val="none" w:sz="0" w:space="0" w:color="auto"/>
                        <w:left w:val="none" w:sz="0" w:space="0" w:color="auto"/>
                        <w:bottom w:val="none" w:sz="0" w:space="0" w:color="auto"/>
                        <w:right w:val="none" w:sz="0" w:space="0" w:color="auto"/>
                      </w:divBdr>
                      <w:divsChild>
                        <w:div w:id="1262376313">
                          <w:marLeft w:val="0"/>
                          <w:marRight w:val="0"/>
                          <w:marTop w:val="0"/>
                          <w:marBottom w:val="0"/>
                          <w:divBdr>
                            <w:top w:val="none" w:sz="0" w:space="0" w:color="auto"/>
                            <w:left w:val="none" w:sz="0" w:space="0" w:color="auto"/>
                            <w:bottom w:val="none" w:sz="0" w:space="0" w:color="auto"/>
                            <w:right w:val="none" w:sz="0" w:space="0" w:color="auto"/>
                          </w:divBdr>
                          <w:divsChild>
                            <w:div w:id="1237517568">
                              <w:marLeft w:val="0"/>
                              <w:marRight w:val="0"/>
                              <w:marTop w:val="0"/>
                              <w:marBottom w:val="0"/>
                              <w:divBdr>
                                <w:top w:val="none" w:sz="0" w:space="0" w:color="auto"/>
                                <w:left w:val="none" w:sz="0" w:space="0" w:color="auto"/>
                                <w:bottom w:val="none" w:sz="0" w:space="0" w:color="auto"/>
                                <w:right w:val="none" w:sz="0" w:space="0" w:color="auto"/>
                              </w:divBdr>
                              <w:divsChild>
                                <w:div w:id="1972199926">
                                  <w:marLeft w:val="0"/>
                                  <w:marRight w:val="0"/>
                                  <w:marTop w:val="0"/>
                                  <w:marBottom w:val="0"/>
                                  <w:divBdr>
                                    <w:top w:val="none" w:sz="0" w:space="0" w:color="auto"/>
                                    <w:left w:val="none" w:sz="0" w:space="0" w:color="auto"/>
                                    <w:bottom w:val="none" w:sz="0" w:space="0" w:color="auto"/>
                                    <w:right w:val="none" w:sz="0" w:space="0" w:color="auto"/>
                                  </w:divBdr>
                                  <w:divsChild>
                                    <w:div w:id="1072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64835">
                  <w:marLeft w:val="0"/>
                  <w:marRight w:val="0"/>
                  <w:marTop w:val="0"/>
                  <w:marBottom w:val="0"/>
                  <w:divBdr>
                    <w:top w:val="none" w:sz="0" w:space="0" w:color="auto"/>
                    <w:left w:val="none" w:sz="0" w:space="0" w:color="auto"/>
                    <w:bottom w:val="none" w:sz="0" w:space="0" w:color="auto"/>
                    <w:right w:val="none" w:sz="0" w:space="0" w:color="auto"/>
                  </w:divBdr>
                  <w:divsChild>
                    <w:div w:id="929655638">
                      <w:marLeft w:val="0"/>
                      <w:marRight w:val="0"/>
                      <w:marTop w:val="0"/>
                      <w:marBottom w:val="0"/>
                      <w:divBdr>
                        <w:top w:val="none" w:sz="0" w:space="0" w:color="auto"/>
                        <w:left w:val="none" w:sz="0" w:space="0" w:color="auto"/>
                        <w:bottom w:val="none" w:sz="0" w:space="0" w:color="auto"/>
                        <w:right w:val="none" w:sz="0" w:space="0" w:color="auto"/>
                      </w:divBdr>
                      <w:divsChild>
                        <w:div w:id="88503889">
                          <w:marLeft w:val="0"/>
                          <w:marRight w:val="0"/>
                          <w:marTop w:val="0"/>
                          <w:marBottom w:val="0"/>
                          <w:divBdr>
                            <w:top w:val="none" w:sz="0" w:space="0" w:color="auto"/>
                            <w:left w:val="none" w:sz="0" w:space="0" w:color="auto"/>
                            <w:bottom w:val="none" w:sz="0" w:space="0" w:color="auto"/>
                            <w:right w:val="none" w:sz="0" w:space="0" w:color="auto"/>
                          </w:divBdr>
                          <w:divsChild>
                            <w:div w:id="748230718">
                              <w:marLeft w:val="-300"/>
                              <w:marRight w:val="0"/>
                              <w:marTop w:val="0"/>
                              <w:marBottom w:val="0"/>
                              <w:divBdr>
                                <w:top w:val="none" w:sz="0" w:space="0" w:color="auto"/>
                                <w:left w:val="none" w:sz="0" w:space="0" w:color="auto"/>
                                <w:bottom w:val="none" w:sz="0" w:space="0" w:color="auto"/>
                                <w:right w:val="none" w:sz="0" w:space="0" w:color="auto"/>
                              </w:divBdr>
                              <w:divsChild>
                                <w:div w:id="201287667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49047">
          <w:marLeft w:val="0"/>
          <w:marRight w:val="0"/>
          <w:marTop w:val="0"/>
          <w:marBottom w:val="0"/>
          <w:divBdr>
            <w:top w:val="none" w:sz="0" w:space="0" w:color="auto"/>
            <w:left w:val="none" w:sz="0" w:space="0" w:color="auto"/>
            <w:bottom w:val="none" w:sz="0" w:space="0" w:color="auto"/>
            <w:right w:val="none" w:sz="0" w:space="0" w:color="auto"/>
          </w:divBdr>
          <w:divsChild>
            <w:div w:id="2011637255">
              <w:marLeft w:val="-75"/>
              <w:marRight w:val="-75"/>
              <w:marTop w:val="0"/>
              <w:marBottom w:val="0"/>
              <w:divBdr>
                <w:top w:val="none" w:sz="0" w:space="0" w:color="auto"/>
                <w:left w:val="none" w:sz="0" w:space="0" w:color="auto"/>
                <w:bottom w:val="none" w:sz="0" w:space="0" w:color="auto"/>
                <w:right w:val="none" w:sz="0" w:space="0" w:color="auto"/>
              </w:divBdr>
              <w:divsChild>
                <w:div w:id="2052412796">
                  <w:marLeft w:val="0"/>
                  <w:marRight w:val="0"/>
                  <w:marTop w:val="0"/>
                  <w:marBottom w:val="0"/>
                  <w:divBdr>
                    <w:top w:val="none" w:sz="0" w:space="0" w:color="auto"/>
                    <w:left w:val="none" w:sz="0" w:space="0" w:color="auto"/>
                    <w:bottom w:val="none" w:sz="0" w:space="0" w:color="auto"/>
                    <w:right w:val="none" w:sz="0" w:space="0" w:color="auto"/>
                  </w:divBdr>
                </w:div>
                <w:div w:id="1952470595">
                  <w:marLeft w:val="0"/>
                  <w:marRight w:val="0"/>
                  <w:marTop w:val="0"/>
                  <w:marBottom w:val="0"/>
                  <w:divBdr>
                    <w:top w:val="none" w:sz="0" w:space="0" w:color="auto"/>
                    <w:left w:val="none" w:sz="0" w:space="0" w:color="auto"/>
                    <w:bottom w:val="none" w:sz="0" w:space="0" w:color="auto"/>
                    <w:right w:val="none" w:sz="0" w:space="0" w:color="auto"/>
                  </w:divBdr>
                  <w:divsChild>
                    <w:div w:id="130447058">
                      <w:marLeft w:val="0"/>
                      <w:marRight w:val="0"/>
                      <w:marTop w:val="0"/>
                      <w:marBottom w:val="0"/>
                      <w:divBdr>
                        <w:top w:val="none" w:sz="0" w:space="0" w:color="auto"/>
                        <w:left w:val="none" w:sz="0" w:space="0" w:color="auto"/>
                        <w:bottom w:val="none" w:sz="0" w:space="0" w:color="auto"/>
                        <w:right w:val="none" w:sz="0" w:space="0" w:color="auto"/>
                      </w:divBdr>
                      <w:divsChild>
                        <w:div w:id="968050199">
                          <w:marLeft w:val="0"/>
                          <w:marRight w:val="0"/>
                          <w:marTop w:val="0"/>
                          <w:marBottom w:val="0"/>
                          <w:divBdr>
                            <w:top w:val="none" w:sz="0" w:space="0" w:color="auto"/>
                            <w:left w:val="none" w:sz="0" w:space="0" w:color="auto"/>
                            <w:bottom w:val="none" w:sz="0" w:space="0" w:color="auto"/>
                            <w:right w:val="none" w:sz="0" w:space="0" w:color="auto"/>
                          </w:divBdr>
                          <w:divsChild>
                            <w:div w:id="925267404">
                              <w:marLeft w:val="0"/>
                              <w:marRight w:val="0"/>
                              <w:marTop w:val="0"/>
                              <w:marBottom w:val="0"/>
                              <w:divBdr>
                                <w:top w:val="none" w:sz="0" w:space="0" w:color="auto"/>
                                <w:left w:val="none" w:sz="0" w:space="0" w:color="auto"/>
                                <w:bottom w:val="none" w:sz="0" w:space="0" w:color="auto"/>
                                <w:right w:val="none" w:sz="0" w:space="0" w:color="auto"/>
                              </w:divBdr>
                              <w:divsChild>
                                <w:div w:id="330639297">
                                  <w:marLeft w:val="0"/>
                                  <w:marRight w:val="0"/>
                                  <w:marTop w:val="0"/>
                                  <w:marBottom w:val="0"/>
                                  <w:divBdr>
                                    <w:top w:val="none" w:sz="0" w:space="0" w:color="auto"/>
                                    <w:left w:val="none" w:sz="0" w:space="0" w:color="auto"/>
                                    <w:bottom w:val="none" w:sz="0" w:space="0" w:color="auto"/>
                                    <w:right w:val="none" w:sz="0" w:space="0" w:color="auto"/>
                                  </w:divBdr>
                                  <w:divsChild>
                                    <w:div w:id="357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thomaes@inbo.be" TargetMode="External"/><Relationship Id="rId13" Type="http://schemas.openxmlformats.org/officeDocument/2006/relationships/hyperlink" Target="file:///C:\Users\arno_thomaes\AppData\Local\Temp\Temp1_repapereferrugineusmonitoring.zip\equati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371/journal.pone.00661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6251-3766"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6220</Words>
  <Characters>34211</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THOMAES, arno</dc:creator>
  <cp:lastModifiedBy>THOMAES, arno</cp:lastModifiedBy>
  <cp:revision>3</cp:revision>
  <dcterms:created xsi:type="dcterms:W3CDTF">2021-11-30T09:51:00Z</dcterms:created>
  <dcterms:modified xsi:type="dcterms:W3CDTF">2021-11-30T10:04:00Z</dcterms:modified>
</cp:coreProperties>
</file>